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0B" w:rsidRPr="00002A0B" w:rsidRDefault="00133AB8" w:rsidP="00002A0B">
      <w:pPr>
        <w:spacing w:after="150" w:line="240" w:lineRule="auto"/>
        <w:outlineLvl w:val="0"/>
        <w:rPr>
          <w:rFonts w:ascii="Trebuchet MS" w:eastAsia="Times New Roman" w:hAnsi="Trebuchet MS" w:cs="Times New Roman"/>
          <w:color w:val="CC7911"/>
          <w:kern w:val="36"/>
          <w:sz w:val="37"/>
          <w:szCs w:val="37"/>
          <w:lang w:eastAsia="de-DE"/>
        </w:rPr>
      </w:pPr>
      <w:r>
        <w:rPr>
          <w:rFonts w:ascii="Trebuchet MS" w:eastAsia="Times New Roman" w:hAnsi="Trebuchet MS" w:cs="Times New Roman"/>
          <w:color w:val="CC7911"/>
          <w:kern w:val="36"/>
          <w:sz w:val="37"/>
          <w:szCs w:val="37"/>
          <w:lang w:eastAsia="de-DE"/>
        </w:rPr>
        <w:t>J</w:t>
      </w:r>
      <w:r w:rsidR="00002A0B" w:rsidRPr="00002A0B">
        <w:rPr>
          <w:rFonts w:ascii="Trebuchet MS" w:eastAsia="Times New Roman" w:hAnsi="Trebuchet MS" w:cs="Times New Roman"/>
          <w:color w:val="CC7911"/>
          <w:kern w:val="36"/>
          <w:sz w:val="37"/>
          <w:szCs w:val="37"/>
          <w:lang w:eastAsia="de-DE"/>
        </w:rPr>
        <w:t>ahrestagung 2016</w:t>
      </w:r>
    </w:p>
    <w:p w:rsidR="00002A0B" w:rsidRPr="00002A0B" w:rsidRDefault="00002A0B" w:rsidP="00002A0B">
      <w:pPr>
        <w:spacing w:after="0" w:line="240" w:lineRule="auto"/>
        <w:rPr>
          <w:rFonts w:ascii="Times New Roman" w:eastAsia="Times New Roman" w:hAnsi="Times New Roman" w:cs="Times New Roman"/>
          <w:sz w:val="24"/>
          <w:szCs w:val="24"/>
          <w:lang w:eastAsia="de-DE"/>
        </w:rPr>
      </w:pPr>
    </w:p>
    <w:p w:rsidR="00002A0B" w:rsidRPr="00002A0B" w:rsidRDefault="00002A0B" w:rsidP="00002A0B">
      <w:pPr>
        <w:spacing w:after="15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color w:val="444444"/>
          <w:sz w:val="21"/>
          <w:szCs w:val="21"/>
          <w:lang w:eastAsia="de-DE"/>
        </w:rPr>
        <w:t> </w:t>
      </w:r>
    </w:p>
    <w:p w:rsidR="00002A0B" w:rsidRPr="00002A0B" w:rsidRDefault="00002A0B" w:rsidP="00002A0B">
      <w:pPr>
        <w:spacing w:before="300" w:after="150" w:line="240" w:lineRule="auto"/>
        <w:outlineLvl w:val="1"/>
        <w:rPr>
          <w:rFonts w:ascii="inherit" w:eastAsia="Times New Roman" w:hAnsi="inherit" w:cs="Times New Roman"/>
          <w:color w:val="182E7A"/>
          <w:sz w:val="32"/>
          <w:szCs w:val="32"/>
          <w:lang w:eastAsia="de-DE"/>
        </w:rPr>
      </w:pPr>
      <w:r w:rsidRPr="00002A0B">
        <w:rPr>
          <w:rFonts w:ascii="inherit" w:eastAsia="Times New Roman" w:hAnsi="inherit" w:cs="Times New Roman"/>
          <w:color w:val="182E7A"/>
          <w:sz w:val="32"/>
          <w:szCs w:val="32"/>
          <w:lang w:eastAsia="de-DE"/>
        </w:rPr>
        <w:t>Jahrestagung der Deutschen Gesellschaft für Biomaterialien, Aachen, 29.09. - 01.10.2016</w:t>
      </w:r>
    </w:p>
    <w:p w:rsidR="00002A0B" w:rsidRPr="00002A0B" w:rsidRDefault="00002A0B" w:rsidP="00002A0B">
      <w:pPr>
        <w:spacing w:after="15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color w:val="444444"/>
          <w:sz w:val="21"/>
          <w:szCs w:val="21"/>
          <w:lang w:eastAsia="de-DE"/>
        </w:rPr>
        <w:br/>
        <w:t xml:space="preserve">Die Jahrestagung der Deutschen Gesellschaft für Biomaterialien fand vom 29. September bis 1. Oktober 2016 im neu errichteten Professor </w:t>
      </w:r>
      <w:proofErr w:type="spellStart"/>
      <w:r w:rsidRPr="00002A0B">
        <w:rPr>
          <w:rFonts w:ascii="Trebuchet MS" w:eastAsia="Times New Roman" w:hAnsi="Trebuchet MS" w:cs="Times New Roman"/>
          <w:color w:val="444444"/>
          <w:sz w:val="21"/>
          <w:szCs w:val="21"/>
          <w:lang w:eastAsia="de-DE"/>
        </w:rPr>
        <w:t>Pirlet</w:t>
      </w:r>
      <w:proofErr w:type="spellEnd"/>
      <w:r w:rsidRPr="00002A0B">
        <w:rPr>
          <w:rFonts w:ascii="Trebuchet MS" w:eastAsia="Times New Roman" w:hAnsi="Trebuchet MS" w:cs="Times New Roman"/>
          <w:color w:val="444444"/>
          <w:sz w:val="21"/>
          <w:szCs w:val="21"/>
          <w:lang w:eastAsia="de-DE"/>
        </w:rPr>
        <w:t xml:space="preserve">-Hörsaalgebäude der RWTH Aachen statt.  Über 200 registrierte Teilnehmer nahmen die Gelegenheit war, in 109 mündlichen Beiträgen und 57 Posterbeiträgen die Forschungsarbeiten aus dem Kreis der DGBM-Mitglieder kennen zu lernen. Die Präsentation der Beiträge umfasste insgesamt 14 Vortrags-Sitzungen, die parallel in zwei Hörsälen liefen. Daneben gab es zwei Postersitzungen. Zwei Vortrags-Sitzungen wurden von unserer Schwestergesellschaft, der Niederländischen Gesellschaft für Biomaterialien organisiert. Die Beiträge behandelten Biomaterialien, Stammzellen und </w:t>
      </w:r>
      <w:proofErr w:type="spellStart"/>
      <w:r w:rsidRPr="00002A0B">
        <w:rPr>
          <w:rFonts w:ascii="Trebuchet MS" w:eastAsia="Times New Roman" w:hAnsi="Trebuchet MS" w:cs="Times New Roman"/>
          <w:color w:val="444444"/>
          <w:sz w:val="21"/>
          <w:szCs w:val="21"/>
          <w:lang w:eastAsia="de-DE"/>
        </w:rPr>
        <w:t>Tissue</w:t>
      </w:r>
      <w:proofErr w:type="spellEnd"/>
      <w:r w:rsidRPr="00002A0B">
        <w:rPr>
          <w:rFonts w:ascii="Trebuchet MS" w:eastAsia="Times New Roman" w:hAnsi="Trebuchet MS" w:cs="Times New Roman"/>
          <w:color w:val="444444"/>
          <w:sz w:val="21"/>
          <w:szCs w:val="21"/>
          <w:lang w:eastAsia="de-DE"/>
        </w:rPr>
        <w:t xml:space="preserve"> Engineering, Zell-Material-Interaktion, </w:t>
      </w:r>
      <w:proofErr w:type="spellStart"/>
      <w:r w:rsidRPr="00002A0B">
        <w:rPr>
          <w:rFonts w:ascii="Trebuchet MS" w:eastAsia="Times New Roman" w:hAnsi="Trebuchet MS" w:cs="Times New Roman"/>
          <w:color w:val="444444"/>
          <w:sz w:val="21"/>
          <w:szCs w:val="21"/>
          <w:lang w:eastAsia="de-DE"/>
        </w:rPr>
        <w:t>Nanoscience</w:t>
      </w:r>
      <w:proofErr w:type="spellEnd"/>
      <w:r w:rsidRPr="00002A0B">
        <w:rPr>
          <w:rFonts w:ascii="Trebuchet MS" w:eastAsia="Times New Roman" w:hAnsi="Trebuchet MS" w:cs="Times New Roman"/>
          <w:color w:val="444444"/>
          <w:sz w:val="21"/>
          <w:szCs w:val="21"/>
          <w:lang w:eastAsia="de-DE"/>
        </w:rPr>
        <w:t xml:space="preserve"> sowie klinische Anwendungen. Die Themen der Sitzungen und die Namen der Vortragenden sind der beiliegenden Übersicht zu entnehmen. Jede Sitzung wurde durch einen eingeladenen Plenarvortrag eines international renommierten </w:t>
      </w:r>
      <w:proofErr w:type="gramStart"/>
      <w:r w:rsidRPr="00002A0B">
        <w:rPr>
          <w:rFonts w:ascii="Trebuchet MS" w:eastAsia="Times New Roman" w:hAnsi="Trebuchet MS" w:cs="Times New Roman"/>
          <w:color w:val="444444"/>
          <w:sz w:val="21"/>
          <w:szCs w:val="21"/>
          <w:lang w:eastAsia="de-DE"/>
        </w:rPr>
        <w:t>Englisch-sprachigen</w:t>
      </w:r>
      <w:proofErr w:type="gramEnd"/>
      <w:r w:rsidRPr="00002A0B">
        <w:rPr>
          <w:rFonts w:ascii="Trebuchet MS" w:eastAsia="Times New Roman" w:hAnsi="Trebuchet MS" w:cs="Times New Roman"/>
          <w:color w:val="444444"/>
          <w:sz w:val="21"/>
          <w:szCs w:val="21"/>
          <w:lang w:eastAsia="de-DE"/>
        </w:rPr>
        <w:t xml:space="preserve"> Sprechers eingeleitet. Die Einladungen waren möglich dank der großzügigen Unterstützung durch die Deutsche Forschungsgemeinschaft (vier Sprecher), das Stammzellnetzwerk NRW und die Europäische Gesellschaft für Biomaterialien (je ein Sprecher). Die Vorträge fanden durchweg sehr positive Resonanz, da sie erkennbar den Stand der Forschung darstellten. Die Vorträge aus dem Kreis der DGBM-Mitglieder wurden von den Sitzungsvorsitzenden beurteilt und die besten Vorträge aus jeder Sitzung wurden zur Einreichung wissenschaftlicher Artikel zur Publikation in der open </w:t>
      </w:r>
      <w:proofErr w:type="spellStart"/>
      <w:r w:rsidRPr="00002A0B">
        <w:rPr>
          <w:rFonts w:ascii="Trebuchet MS" w:eastAsia="Times New Roman" w:hAnsi="Trebuchet MS" w:cs="Times New Roman"/>
          <w:color w:val="444444"/>
          <w:sz w:val="21"/>
          <w:szCs w:val="21"/>
          <w:lang w:eastAsia="de-DE"/>
        </w:rPr>
        <w:t>access</w:t>
      </w:r>
      <w:proofErr w:type="spellEnd"/>
      <w:r w:rsidRPr="00002A0B">
        <w:rPr>
          <w:rFonts w:ascii="Trebuchet MS" w:eastAsia="Times New Roman" w:hAnsi="Trebuchet MS" w:cs="Times New Roman"/>
          <w:color w:val="444444"/>
          <w:sz w:val="21"/>
          <w:szCs w:val="21"/>
          <w:lang w:eastAsia="de-DE"/>
        </w:rPr>
        <w:t xml:space="preserve"> Zeitschrift »</w:t>
      </w:r>
      <w:proofErr w:type="spellStart"/>
      <w:r w:rsidRPr="00002A0B">
        <w:rPr>
          <w:rFonts w:ascii="Trebuchet MS" w:eastAsia="Times New Roman" w:hAnsi="Trebuchet MS" w:cs="Times New Roman"/>
          <w:color w:val="444444"/>
          <w:sz w:val="21"/>
          <w:szCs w:val="21"/>
          <w:lang w:eastAsia="de-DE"/>
        </w:rPr>
        <w:t>BioNanoscience</w:t>
      </w:r>
      <w:proofErr w:type="spellEnd"/>
      <w:r w:rsidRPr="00002A0B">
        <w:rPr>
          <w:rFonts w:ascii="Trebuchet MS" w:eastAsia="Times New Roman" w:hAnsi="Trebuchet MS" w:cs="Times New Roman"/>
          <w:color w:val="444444"/>
          <w:sz w:val="21"/>
          <w:szCs w:val="21"/>
          <w:lang w:eastAsia="de-DE"/>
        </w:rPr>
        <w:t xml:space="preserve">« (de </w:t>
      </w:r>
      <w:proofErr w:type="spellStart"/>
      <w:r w:rsidRPr="00002A0B">
        <w:rPr>
          <w:rFonts w:ascii="Trebuchet MS" w:eastAsia="Times New Roman" w:hAnsi="Trebuchet MS" w:cs="Times New Roman"/>
          <w:color w:val="444444"/>
          <w:sz w:val="21"/>
          <w:szCs w:val="21"/>
          <w:lang w:eastAsia="de-DE"/>
        </w:rPr>
        <w:t>Gruyter</w:t>
      </w:r>
      <w:proofErr w:type="spellEnd"/>
      <w:r w:rsidRPr="00002A0B">
        <w:rPr>
          <w:rFonts w:ascii="Trebuchet MS" w:eastAsia="Times New Roman" w:hAnsi="Trebuchet MS" w:cs="Times New Roman"/>
          <w:color w:val="444444"/>
          <w:sz w:val="21"/>
          <w:szCs w:val="21"/>
          <w:lang w:eastAsia="de-DE"/>
        </w:rPr>
        <w:t xml:space="preserve">-Verlag), dem offiziellen Organ der DGBM, eingeladen. Die Einreichungen können bis Ende Februar erfolgen, die Beiträge durchlaufen den regulären </w:t>
      </w:r>
      <w:proofErr w:type="spellStart"/>
      <w:r w:rsidRPr="00002A0B">
        <w:rPr>
          <w:rFonts w:ascii="Trebuchet MS" w:eastAsia="Times New Roman" w:hAnsi="Trebuchet MS" w:cs="Times New Roman"/>
          <w:color w:val="444444"/>
          <w:sz w:val="21"/>
          <w:szCs w:val="21"/>
          <w:lang w:eastAsia="de-DE"/>
        </w:rPr>
        <w:t>peer</w:t>
      </w:r>
      <w:proofErr w:type="spellEnd"/>
      <w:r w:rsidRPr="00002A0B">
        <w:rPr>
          <w:rFonts w:ascii="Trebuchet MS" w:eastAsia="Times New Roman" w:hAnsi="Trebuchet MS" w:cs="Times New Roman"/>
          <w:color w:val="444444"/>
          <w:sz w:val="21"/>
          <w:szCs w:val="21"/>
          <w:lang w:eastAsia="de-DE"/>
        </w:rPr>
        <w:t xml:space="preserve"> </w:t>
      </w:r>
      <w:proofErr w:type="spellStart"/>
      <w:r w:rsidRPr="00002A0B">
        <w:rPr>
          <w:rFonts w:ascii="Trebuchet MS" w:eastAsia="Times New Roman" w:hAnsi="Trebuchet MS" w:cs="Times New Roman"/>
          <w:color w:val="444444"/>
          <w:sz w:val="21"/>
          <w:szCs w:val="21"/>
          <w:lang w:eastAsia="de-DE"/>
        </w:rPr>
        <w:t>review</w:t>
      </w:r>
      <w:proofErr w:type="spellEnd"/>
      <w:r w:rsidRPr="00002A0B">
        <w:rPr>
          <w:rFonts w:ascii="Trebuchet MS" w:eastAsia="Times New Roman" w:hAnsi="Trebuchet MS" w:cs="Times New Roman"/>
          <w:color w:val="444444"/>
          <w:sz w:val="21"/>
          <w:szCs w:val="21"/>
          <w:lang w:eastAsia="de-DE"/>
        </w:rPr>
        <w:t>, sind aber für die Einreicher kostenlos.</w:t>
      </w:r>
      <w:r w:rsidRPr="00002A0B">
        <w:rPr>
          <w:rFonts w:ascii="Trebuchet MS" w:eastAsia="Times New Roman" w:hAnsi="Trebuchet MS" w:cs="Times New Roman"/>
          <w:color w:val="444444"/>
          <w:sz w:val="21"/>
          <w:szCs w:val="21"/>
          <w:lang w:eastAsia="de-DE"/>
        </w:rPr>
        <w:br/>
      </w:r>
      <w:r w:rsidRPr="00002A0B">
        <w:rPr>
          <w:rFonts w:ascii="Trebuchet MS" w:eastAsia="Times New Roman" w:hAnsi="Trebuchet MS" w:cs="Times New Roman"/>
          <w:color w:val="444444"/>
          <w:sz w:val="21"/>
          <w:szCs w:val="21"/>
          <w:lang w:eastAsia="de-DE"/>
        </w:rPr>
        <w:br/>
        <w:t xml:space="preserve">Die Poster wurden in zwei Postersitzungen präsentiert. Die besten Poster wurden prämiert. Bei der Preisverleihung wurde außerdem die Förderpreise der DGBM für die beiden besten Doktorarbeiten vergeben. Auf der Mitgliederversammlung der DGBM wurde ein neuer Vorstand gewählt. Ein Konferenz-Dinner fand in der </w:t>
      </w:r>
      <w:proofErr w:type="spellStart"/>
      <w:r w:rsidRPr="00002A0B">
        <w:rPr>
          <w:rFonts w:ascii="Trebuchet MS" w:eastAsia="Times New Roman" w:hAnsi="Trebuchet MS" w:cs="Times New Roman"/>
          <w:color w:val="444444"/>
          <w:sz w:val="21"/>
          <w:szCs w:val="21"/>
          <w:lang w:eastAsia="de-DE"/>
        </w:rPr>
        <w:t>Couven</w:t>
      </w:r>
      <w:proofErr w:type="spellEnd"/>
      <w:r w:rsidRPr="00002A0B">
        <w:rPr>
          <w:rFonts w:ascii="Trebuchet MS" w:eastAsia="Times New Roman" w:hAnsi="Trebuchet MS" w:cs="Times New Roman"/>
          <w:color w:val="444444"/>
          <w:sz w:val="21"/>
          <w:szCs w:val="21"/>
          <w:lang w:eastAsia="de-DE"/>
        </w:rPr>
        <w:t xml:space="preserve">-Halle der RWTH Aachen University statt. Am Tag vor der Konferenz fand in den Räumen des Helmholtz-Instituts für Biomedizinische Technik, des Universitätsklinikums der RWTH Aachen, sowie im </w:t>
      </w:r>
      <w:proofErr w:type="spellStart"/>
      <w:r w:rsidRPr="00002A0B">
        <w:rPr>
          <w:rFonts w:ascii="Trebuchet MS" w:eastAsia="Times New Roman" w:hAnsi="Trebuchet MS" w:cs="Times New Roman"/>
          <w:color w:val="444444"/>
          <w:sz w:val="21"/>
          <w:szCs w:val="21"/>
          <w:lang w:eastAsia="de-DE"/>
        </w:rPr>
        <w:t>ELab</w:t>
      </w:r>
      <w:proofErr w:type="spellEnd"/>
      <w:r w:rsidRPr="00002A0B">
        <w:rPr>
          <w:rFonts w:ascii="Trebuchet MS" w:eastAsia="Times New Roman" w:hAnsi="Trebuchet MS" w:cs="Times New Roman"/>
          <w:color w:val="444444"/>
          <w:sz w:val="21"/>
          <w:szCs w:val="21"/>
          <w:lang w:eastAsia="de-DE"/>
        </w:rPr>
        <w:t xml:space="preserve"> der RWTH Aachen ein Workshop zum Thema »</w:t>
      </w:r>
      <w:proofErr w:type="spellStart"/>
      <w:r w:rsidRPr="00002A0B">
        <w:rPr>
          <w:rFonts w:ascii="Trebuchet MS" w:eastAsia="Times New Roman" w:hAnsi="Trebuchet MS" w:cs="Times New Roman"/>
          <w:color w:val="444444"/>
          <w:sz w:val="21"/>
          <w:szCs w:val="21"/>
          <w:lang w:eastAsia="de-DE"/>
        </w:rPr>
        <w:t>Biofabrication</w:t>
      </w:r>
      <w:proofErr w:type="spellEnd"/>
      <w:r w:rsidRPr="00002A0B">
        <w:rPr>
          <w:rFonts w:ascii="Trebuchet MS" w:eastAsia="Times New Roman" w:hAnsi="Trebuchet MS" w:cs="Times New Roman"/>
          <w:color w:val="444444"/>
          <w:sz w:val="21"/>
          <w:szCs w:val="21"/>
          <w:lang w:eastAsia="de-DE"/>
        </w:rPr>
        <w:t xml:space="preserve">« statt. Insgesamt 24 Nachwuchswissenschaftler hörten kurze Übersichtsvorträge zum Thema und führten praktische Übungen zum 3D-Drucken zellbeladener Hydrogele mit Hilfe kommerzieller sowie </w:t>
      </w:r>
      <w:proofErr w:type="spellStart"/>
      <w:r w:rsidRPr="00002A0B">
        <w:rPr>
          <w:rFonts w:ascii="Trebuchet MS" w:eastAsia="Times New Roman" w:hAnsi="Trebuchet MS" w:cs="Times New Roman"/>
          <w:color w:val="444444"/>
          <w:sz w:val="21"/>
          <w:szCs w:val="21"/>
          <w:lang w:eastAsia="de-DE"/>
        </w:rPr>
        <w:t>inhouse</w:t>
      </w:r>
      <w:proofErr w:type="spellEnd"/>
      <w:r w:rsidRPr="00002A0B">
        <w:rPr>
          <w:rFonts w:ascii="Trebuchet MS" w:eastAsia="Times New Roman" w:hAnsi="Trebuchet MS" w:cs="Times New Roman"/>
          <w:color w:val="444444"/>
          <w:sz w:val="21"/>
          <w:szCs w:val="21"/>
          <w:lang w:eastAsia="de-DE"/>
        </w:rPr>
        <w:t xml:space="preserve"> entwickelter 3D-Drucksyteme durch.</w:t>
      </w:r>
      <w:r w:rsidRPr="00002A0B">
        <w:rPr>
          <w:rFonts w:ascii="Trebuchet MS" w:eastAsia="Times New Roman" w:hAnsi="Trebuchet MS" w:cs="Times New Roman"/>
          <w:color w:val="444444"/>
          <w:sz w:val="21"/>
          <w:szCs w:val="21"/>
          <w:lang w:eastAsia="de-DE"/>
        </w:rPr>
        <w:br/>
      </w:r>
      <w:r w:rsidRPr="00002A0B">
        <w:rPr>
          <w:rFonts w:ascii="Trebuchet MS" w:eastAsia="Times New Roman" w:hAnsi="Trebuchet MS" w:cs="Times New Roman"/>
          <w:color w:val="444444"/>
          <w:sz w:val="21"/>
          <w:szCs w:val="21"/>
          <w:lang w:eastAsia="de-DE"/>
        </w:rPr>
        <w:br/>
        <w:t xml:space="preserve">Die Jahrestagung 2016 der DGBM war eine abwechslungsreiche, hochrangig besetzte und gut besuchte Veranstaltung, die nicht zuletzt durch die finanzielle Unterstützung der Deutschen Forschungsgemeinschaft erfolgreich verlief. Die organisatorische Abwicklung erfolgte in bewährter Weise durch die </w:t>
      </w:r>
      <w:proofErr w:type="spellStart"/>
      <w:r w:rsidRPr="00002A0B">
        <w:rPr>
          <w:rFonts w:ascii="Trebuchet MS" w:eastAsia="Times New Roman" w:hAnsi="Trebuchet MS" w:cs="Times New Roman"/>
          <w:color w:val="444444"/>
          <w:sz w:val="21"/>
          <w:szCs w:val="21"/>
          <w:lang w:eastAsia="de-DE"/>
        </w:rPr>
        <w:t>Conventus</w:t>
      </w:r>
      <w:proofErr w:type="spellEnd"/>
      <w:r w:rsidRPr="00002A0B">
        <w:rPr>
          <w:rFonts w:ascii="Trebuchet MS" w:eastAsia="Times New Roman" w:hAnsi="Trebuchet MS" w:cs="Times New Roman"/>
          <w:color w:val="444444"/>
          <w:sz w:val="21"/>
          <w:szCs w:val="21"/>
          <w:lang w:eastAsia="de-DE"/>
        </w:rPr>
        <w:t xml:space="preserve"> </w:t>
      </w:r>
      <w:proofErr w:type="spellStart"/>
      <w:r w:rsidRPr="00002A0B">
        <w:rPr>
          <w:rFonts w:ascii="Trebuchet MS" w:eastAsia="Times New Roman" w:hAnsi="Trebuchet MS" w:cs="Times New Roman"/>
          <w:color w:val="444444"/>
          <w:sz w:val="21"/>
          <w:szCs w:val="21"/>
          <w:lang w:eastAsia="de-DE"/>
        </w:rPr>
        <w:t>Congressmanagement</w:t>
      </w:r>
      <w:proofErr w:type="spellEnd"/>
      <w:r w:rsidRPr="00002A0B">
        <w:rPr>
          <w:rFonts w:ascii="Trebuchet MS" w:eastAsia="Times New Roman" w:hAnsi="Trebuchet MS" w:cs="Times New Roman"/>
          <w:color w:val="444444"/>
          <w:sz w:val="21"/>
          <w:szCs w:val="21"/>
          <w:lang w:eastAsia="de-DE"/>
        </w:rPr>
        <w:t xml:space="preserve"> &amp; Marketing GmbH.</w:t>
      </w:r>
      <w:r w:rsidRPr="00002A0B">
        <w:rPr>
          <w:rFonts w:ascii="Trebuchet MS" w:eastAsia="Times New Roman" w:hAnsi="Trebuchet MS" w:cs="Times New Roman"/>
          <w:color w:val="444444"/>
          <w:sz w:val="21"/>
          <w:szCs w:val="21"/>
          <w:lang w:eastAsia="de-DE"/>
        </w:rPr>
        <w:br/>
        <w:t> </w:t>
      </w:r>
    </w:p>
    <w:p w:rsidR="00002A0B" w:rsidRPr="00002A0B" w:rsidRDefault="00002A0B" w:rsidP="00002A0B">
      <w:pPr>
        <w:spacing w:after="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lastRenderedPageBreak/>
        <w:drawing>
          <wp:inline distT="0" distB="0" distL="0" distR="0" wp14:anchorId="60D0C70E" wp14:editId="3F8ECFF1">
            <wp:extent cx="3762375" cy="2457450"/>
            <wp:effectExtent l="0" t="0" r="9525" b="0"/>
            <wp:docPr id="9" name="Bild 9" descr="https://www.dgbm.org/fileadmin/_processed_/a/b/csm_Schmitter_DGBM_04_4682a990a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gbm.org/fileadmin/_processed_/a/b/csm_Schmitter_DGBM_04_4682a990a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2457450"/>
                    </a:xfrm>
                    <a:prstGeom prst="rect">
                      <a:avLst/>
                    </a:prstGeom>
                    <a:noFill/>
                    <a:ln>
                      <a:noFill/>
                    </a:ln>
                  </pic:spPr>
                </pic:pic>
              </a:graphicData>
            </a:graphic>
          </wp:inline>
        </w:drawing>
      </w:r>
    </w:p>
    <w:p w:rsidR="00002A0B" w:rsidRPr="00002A0B" w:rsidRDefault="00002A0B" w:rsidP="00002A0B">
      <w:pPr>
        <w:spacing w:after="15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drawing>
          <wp:inline distT="0" distB="0" distL="0" distR="0" wp14:anchorId="44715275" wp14:editId="11447FC7">
            <wp:extent cx="3762375" cy="2505075"/>
            <wp:effectExtent l="0" t="0" r="9525" b="9525"/>
            <wp:docPr id="10" name="Bild 10" descr="https://www.dgbm.org/fileadmin/_processed_/5/4/csm_DGBM255_99c5b68c3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gbm.org/fileadmin/_processed_/5/4/csm_DGBM255_99c5b68c3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002A0B" w:rsidRPr="00002A0B" w:rsidRDefault="00002A0B" w:rsidP="00002A0B">
      <w:pPr>
        <w:spacing w:after="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drawing>
          <wp:inline distT="0" distB="0" distL="0" distR="0" wp14:anchorId="4A751B55" wp14:editId="585343DD">
            <wp:extent cx="3762375" cy="2505075"/>
            <wp:effectExtent l="0" t="0" r="9525" b="9525"/>
            <wp:docPr id="11" name="Bild 11" descr="https://www.dgbm.org/fileadmin/_processed_/1/3/csm_DGBM351_d49226019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dgbm.org/fileadmin/_processed_/1/3/csm_DGBM351_d492260199.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002A0B" w:rsidRPr="00002A0B" w:rsidRDefault="00002A0B" w:rsidP="00002A0B">
      <w:pPr>
        <w:spacing w:after="15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lastRenderedPageBreak/>
        <w:drawing>
          <wp:inline distT="0" distB="0" distL="0" distR="0" wp14:anchorId="09A67B00" wp14:editId="2D9DBFF6">
            <wp:extent cx="3762375" cy="2505075"/>
            <wp:effectExtent l="0" t="0" r="9525" b="9525"/>
            <wp:docPr id="12" name="Bild 12" descr="https://www.dgbm.org/fileadmin/_processed_/0/8/csm_DGBM401_36bad2531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dgbm.org/fileadmin/_processed_/0/8/csm_DGBM401_36bad25317.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002A0B" w:rsidRPr="00002A0B" w:rsidRDefault="00002A0B" w:rsidP="00002A0B">
      <w:pPr>
        <w:spacing w:after="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drawing>
          <wp:inline distT="0" distB="0" distL="0" distR="0" wp14:anchorId="52C970C9" wp14:editId="25A87770">
            <wp:extent cx="3762375" cy="2505075"/>
            <wp:effectExtent l="0" t="0" r="9525" b="9525"/>
            <wp:docPr id="13" name="Bild 13" descr="https://www.dgbm.org/fileadmin/_processed_/2/7/csm_DGBM189_f28ad77a5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gbm.org/fileadmin/_processed_/2/7/csm_DGBM189_f28ad77a55.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002A0B" w:rsidRPr="00002A0B" w:rsidRDefault="00002A0B" w:rsidP="00002A0B">
      <w:pPr>
        <w:spacing w:after="15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drawing>
          <wp:inline distT="0" distB="0" distL="0" distR="0" wp14:anchorId="14F8BB4B" wp14:editId="603EBE1D">
            <wp:extent cx="3762375" cy="2505075"/>
            <wp:effectExtent l="0" t="0" r="9525" b="9525"/>
            <wp:docPr id="14" name="Bild 14" descr="https://www.dgbm.org/fileadmin/_processed_/7/e/csm_DGBM233_14c470e71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dgbm.org/fileadmin/_processed_/7/e/csm_DGBM233_14c470e719.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002A0B" w:rsidRPr="00002A0B" w:rsidRDefault="00002A0B" w:rsidP="00002A0B">
      <w:pPr>
        <w:spacing w:after="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lastRenderedPageBreak/>
        <w:drawing>
          <wp:inline distT="0" distB="0" distL="0" distR="0" wp14:anchorId="2535F1C8" wp14:editId="41CDE5DF">
            <wp:extent cx="3762375" cy="2505075"/>
            <wp:effectExtent l="0" t="0" r="9525" b="9525"/>
            <wp:docPr id="15" name="Bild 15" descr="https://www.dgbm.org/fileadmin/_processed_/7/3/csm_DGBM441_78ad39104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dgbm.org/fileadmin/_processed_/7/3/csm_DGBM441_78ad391041.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2375" cy="2505075"/>
                    </a:xfrm>
                    <a:prstGeom prst="rect">
                      <a:avLst/>
                    </a:prstGeom>
                    <a:noFill/>
                    <a:ln>
                      <a:noFill/>
                    </a:ln>
                  </pic:spPr>
                </pic:pic>
              </a:graphicData>
            </a:graphic>
          </wp:inline>
        </w:drawing>
      </w:r>
    </w:p>
    <w:p w:rsidR="00002A0B" w:rsidRPr="00002A0B" w:rsidRDefault="00002A0B" w:rsidP="00002A0B">
      <w:pPr>
        <w:spacing w:after="0" w:line="240" w:lineRule="auto"/>
        <w:rPr>
          <w:rFonts w:ascii="Trebuchet MS" w:eastAsia="Times New Roman" w:hAnsi="Trebuchet MS" w:cs="Times New Roman"/>
          <w:color w:val="444444"/>
          <w:sz w:val="21"/>
          <w:szCs w:val="21"/>
          <w:lang w:eastAsia="de-DE"/>
        </w:rPr>
      </w:pPr>
      <w:r w:rsidRPr="00002A0B">
        <w:rPr>
          <w:rFonts w:ascii="Trebuchet MS" w:eastAsia="Times New Roman" w:hAnsi="Trebuchet MS" w:cs="Times New Roman"/>
          <w:noProof/>
          <w:color w:val="337AB7"/>
          <w:sz w:val="21"/>
          <w:szCs w:val="21"/>
          <w:lang w:eastAsia="de-DE"/>
        </w:rPr>
        <w:drawing>
          <wp:inline distT="0" distB="0" distL="0" distR="0" wp14:anchorId="21894EB7" wp14:editId="4EC6F812">
            <wp:extent cx="3762375" cy="2428875"/>
            <wp:effectExtent l="0" t="0" r="9525" b="9525"/>
            <wp:docPr id="16" name="Bild 16" descr="https://www.dgbm.org/fileadmin/_processed_/a/9/csm_IMG_5537_a783d0a133.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dgbm.org/fileadmin/_processed_/a/9/csm_IMG_5537_a783d0a133.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2375" cy="2428875"/>
                    </a:xfrm>
                    <a:prstGeom prst="rect">
                      <a:avLst/>
                    </a:prstGeom>
                    <a:noFill/>
                    <a:ln>
                      <a:noFill/>
                    </a:ln>
                  </pic:spPr>
                </pic:pic>
              </a:graphicData>
            </a:graphic>
          </wp:inline>
        </w:drawing>
      </w:r>
    </w:p>
    <w:p w:rsidR="00002A0B" w:rsidRPr="00002A0B" w:rsidRDefault="00002A0B" w:rsidP="00002A0B">
      <w:pPr>
        <w:spacing w:before="300" w:after="150" w:line="240" w:lineRule="auto"/>
        <w:outlineLvl w:val="1"/>
        <w:rPr>
          <w:rFonts w:ascii="inherit" w:eastAsia="Times New Roman" w:hAnsi="inherit" w:cs="Times New Roman"/>
          <w:color w:val="182E7A"/>
          <w:sz w:val="32"/>
          <w:szCs w:val="32"/>
          <w:lang w:eastAsia="de-DE"/>
        </w:rPr>
      </w:pPr>
      <w:r w:rsidRPr="00002A0B">
        <w:rPr>
          <w:rFonts w:ascii="inherit" w:eastAsia="Times New Roman" w:hAnsi="inherit" w:cs="Times New Roman"/>
          <w:color w:val="182E7A"/>
          <w:sz w:val="32"/>
          <w:szCs w:val="32"/>
          <w:lang w:eastAsia="de-DE"/>
        </w:rPr>
        <w:t>Downloads</w:t>
      </w:r>
    </w:p>
    <w:p w:rsidR="00002A0B" w:rsidRPr="00002A0B" w:rsidRDefault="00BB6160" w:rsidP="00002A0B">
      <w:pPr>
        <w:numPr>
          <w:ilvl w:val="0"/>
          <w:numId w:val="1"/>
        </w:numPr>
        <w:spacing w:before="100" w:beforeAutospacing="1" w:after="100" w:afterAutospacing="1" w:line="240" w:lineRule="auto"/>
        <w:rPr>
          <w:rFonts w:ascii="Trebuchet MS" w:eastAsia="Times New Roman" w:hAnsi="Trebuchet MS" w:cs="Times New Roman"/>
          <w:color w:val="444444"/>
          <w:sz w:val="21"/>
          <w:szCs w:val="21"/>
          <w:lang w:eastAsia="de-DE"/>
        </w:rPr>
      </w:pPr>
      <w:hyperlink r:id="rId21" w:tooltip="Initiates file download" w:history="1">
        <w:r w:rsidR="00002A0B" w:rsidRPr="00002A0B">
          <w:rPr>
            <w:rFonts w:ascii="Trebuchet MS" w:eastAsia="Times New Roman" w:hAnsi="Trebuchet MS" w:cs="Times New Roman"/>
            <w:color w:val="337AB7"/>
            <w:sz w:val="21"/>
            <w:szCs w:val="21"/>
            <w:u w:val="single"/>
            <w:lang w:eastAsia="de-DE"/>
          </w:rPr>
          <w:t>Programm als .</w:t>
        </w:r>
        <w:proofErr w:type="spellStart"/>
        <w:r w:rsidR="00002A0B" w:rsidRPr="00002A0B">
          <w:rPr>
            <w:rFonts w:ascii="Trebuchet MS" w:eastAsia="Times New Roman" w:hAnsi="Trebuchet MS" w:cs="Times New Roman"/>
            <w:color w:val="337AB7"/>
            <w:sz w:val="21"/>
            <w:szCs w:val="21"/>
            <w:u w:val="single"/>
            <w:lang w:eastAsia="de-DE"/>
          </w:rPr>
          <w:t>pdf</w:t>
        </w:r>
        <w:proofErr w:type="spellEnd"/>
      </w:hyperlink>
    </w:p>
    <w:p w:rsidR="008100DC" w:rsidRDefault="008100DC"/>
    <w:p w:rsidR="00BB6160" w:rsidRDefault="00BB6160"/>
    <w:p w:rsidR="00BB6160" w:rsidRDefault="00BB6160"/>
    <w:p w:rsidR="00BB6160" w:rsidRPr="00BB6160" w:rsidRDefault="00BB6160" w:rsidP="00BB6160">
      <w:pPr>
        <w:spacing w:after="150" w:line="240" w:lineRule="auto"/>
        <w:outlineLvl w:val="0"/>
        <w:rPr>
          <w:rFonts w:ascii="Trebuchet MS" w:eastAsia="Times New Roman" w:hAnsi="Trebuchet MS" w:cs="Times New Roman"/>
          <w:color w:val="CC7911"/>
          <w:kern w:val="36"/>
          <w:sz w:val="37"/>
          <w:szCs w:val="37"/>
          <w:lang w:val="en-US" w:eastAsia="de-DE"/>
        </w:rPr>
      </w:pPr>
      <w:r w:rsidRPr="00BB6160">
        <w:rPr>
          <w:rFonts w:ascii="Trebuchet MS" w:eastAsia="Times New Roman" w:hAnsi="Trebuchet MS" w:cs="Times New Roman"/>
          <w:color w:val="CC7911"/>
          <w:kern w:val="36"/>
          <w:sz w:val="37"/>
          <w:szCs w:val="37"/>
          <w:lang w:val="en-US" w:eastAsia="de-DE"/>
        </w:rPr>
        <w:t>Annual Meeting 2016</w:t>
      </w:r>
    </w:p>
    <w:p w:rsidR="00BB6160" w:rsidRPr="00BB6160" w:rsidRDefault="00BB6160" w:rsidP="00BB6160">
      <w:pPr>
        <w:spacing w:after="0" w:line="240" w:lineRule="auto"/>
        <w:rPr>
          <w:rFonts w:ascii="Times New Roman" w:eastAsia="Times New Roman" w:hAnsi="Times New Roman" w:cs="Times New Roman"/>
          <w:sz w:val="24"/>
          <w:szCs w:val="24"/>
          <w:lang w:val="en-US" w:eastAsia="de-DE"/>
        </w:rPr>
      </w:pPr>
    </w:p>
    <w:p w:rsidR="00BB6160" w:rsidRPr="00BB6160" w:rsidRDefault="00BB6160" w:rsidP="00BB6160">
      <w:pPr>
        <w:spacing w:after="150" w:line="240" w:lineRule="auto"/>
        <w:rPr>
          <w:rFonts w:ascii="Trebuchet MS" w:eastAsia="Times New Roman" w:hAnsi="Trebuchet MS" w:cs="Times New Roman"/>
          <w:color w:val="444444"/>
          <w:sz w:val="21"/>
          <w:szCs w:val="21"/>
          <w:lang w:val="en-US" w:eastAsia="de-DE"/>
        </w:rPr>
      </w:pPr>
      <w:r w:rsidRPr="00BB6160">
        <w:rPr>
          <w:rFonts w:ascii="Trebuchet MS" w:eastAsia="Times New Roman" w:hAnsi="Trebuchet MS" w:cs="Times New Roman"/>
          <w:color w:val="444444"/>
          <w:sz w:val="21"/>
          <w:szCs w:val="21"/>
          <w:lang w:val="en-US" w:eastAsia="de-DE"/>
        </w:rPr>
        <w:t> </w:t>
      </w:r>
    </w:p>
    <w:p w:rsidR="00BB6160" w:rsidRPr="00BB6160" w:rsidRDefault="00BB6160" w:rsidP="00BB6160">
      <w:pPr>
        <w:spacing w:before="300" w:after="150" w:line="240" w:lineRule="auto"/>
        <w:outlineLvl w:val="1"/>
        <w:rPr>
          <w:rFonts w:ascii="inherit" w:eastAsia="Times New Roman" w:hAnsi="inherit" w:cs="Times New Roman"/>
          <w:color w:val="182E7A"/>
          <w:sz w:val="32"/>
          <w:szCs w:val="32"/>
          <w:lang w:val="en-US" w:eastAsia="de-DE"/>
        </w:rPr>
      </w:pPr>
      <w:r w:rsidRPr="00BB6160">
        <w:rPr>
          <w:rFonts w:ascii="inherit" w:eastAsia="Times New Roman" w:hAnsi="inherit" w:cs="Times New Roman"/>
          <w:color w:val="182E7A"/>
          <w:sz w:val="32"/>
          <w:szCs w:val="32"/>
          <w:lang w:val="en-US" w:eastAsia="de-DE"/>
        </w:rPr>
        <w:t>Annual Meeting of the German Society for Biomaterials, Aachen, 29.09. - 01.10.2016</w:t>
      </w:r>
    </w:p>
    <w:p w:rsidR="00BB6160" w:rsidRPr="00BB6160" w:rsidRDefault="00BB6160" w:rsidP="00BB6160">
      <w:pPr>
        <w:spacing w:after="150" w:line="240" w:lineRule="auto"/>
        <w:rPr>
          <w:rFonts w:ascii="Trebuchet MS" w:eastAsia="Times New Roman" w:hAnsi="Trebuchet MS" w:cs="Times New Roman"/>
          <w:color w:val="444444"/>
          <w:sz w:val="21"/>
          <w:szCs w:val="21"/>
          <w:lang w:val="en-US" w:eastAsia="de-DE"/>
        </w:rPr>
      </w:pPr>
      <w:r w:rsidRPr="00BB6160">
        <w:rPr>
          <w:rFonts w:ascii="Trebuchet MS" w:eastAsia="Times New Roman" w:hAnsi="Trebuchet MS" w:cs="Times New Roman"/>
          <w:color w:val="444444"/>
          <w:sz w:val="21"/>
          <w:szCs w:val="21"/>
          <w:lang w:val="en-US" w:eastAsia="de-DE"/>
        </w:rPr>
        <w:t xml:space="preserve">The Annual Meeting of the German Society for Biomaterials </w:t>
      </w:r>
      <w:proofErr w:type="gramStart"/>
      <w:r w:rsidRPr="00BB6160">
        <w:rPr>
          <w:rFonts w:ascii="Trebuchet MS" w:eastAsia="Times New Roman" w:hAnsi="Trebuchet MS" w:cs="Times New Roman"/>
          <w:color w:val="444444"/>
          <w:sz w:val="21"/>
          <w:szCs w:val="21"/>
          <w:lang w:val="en-US" w:eastAsia="de-DE"/>
        </w:rPr>
        <w:t>was held</w:t>
      </w:r>
      <w:proofErr w:type="gramEnd"/>
      <w:r w:rsidRPr="00BB6160">
        <w:rPr>
          <w:rFonts w:ascii="Trebuchet MS" w:eastAsia="Times New Roman" w:hAnsi="Trebuchet MS" w:cs="Times New Roman"/>
          <w:color w:val="444444"/>
          <w:sz w:val="21"/>
          <w:szCs w:val="21"/>
          <w:lang w:val="en-US" w:eastAsia="de-DE"/>
        </w:rPr>
        <w:t xml:space="preserve"> from 29 September to 1 October 2016 in the newly constructed Professor </w:t>
      </w:r>
      <w:proofErr w:type="spellStart"/>
      <w:r w:rsidRPr="00BB6160">
        <w:rPr>
          <w:rFonts w:ascii="Trebuchet MS" w:eastAsia="Times New Roman" w:hAnsi="Trebuchet MS" w:cs="Times New Roman"/>
          <w:color w:val="444444"/>
          <w:sz w:val="21"/>
          <w:szCs w:val="21"/>
          <w:lang w:val="en-US" w:eastAsia="de-DE"/>
        </w:rPr>
        <w:t>Pirlet</w:t>
      </w:r>
      <w:proofErr w:type="spellEnd"/>
      <w:r w:rsidRPr="00BB6160">
        <w:rPr>
          <w:rFonts w:ascii="Trebuchet MS" w:eastAsia="Times New Roman" w:hAnsi="Trebuchet MS" w:cs="Times New Roman"/>
          <w:color w:val="444444"/>
          <w:sz w:val="21"/>
          <w:szCs w:val="21"/>
          <w:lang w:val="en-US" w:eastAsia="de-DE"/>
        </w:rPr>
        <w:t xml:space="preserve"> Lecture Hall Building at RWTH Aachen University. More than 200 registered participants took the opportunity to learn about research work from DGBM members in 109 oral contributions and 57 poster contributions. The presentation of the papers included </w:t>
      </w:r>
      <w:proofErr w:type="gramStart"/>
      <w:r w:rsidRPr="00BB6160">
        <w:rPr>
          <w:rFonts w:ascii="Trebuchet MS" w:eastAsia="Times New Roman" w:hAnsi="Trebuchet MS" w:cs="Times New Roman"/>
          <w:color w:val="444444"/>
          <w:sz w:val="21"/>
          <w:szCs w:val="21"/>
          <w:lang w:val="en-US" w:eastAsia="de-DE"/>
        </w:rPr>
        <w:t>a total of 14</w:t>
      </w:r>
      <w:proofErr w:type="gramEnd"/>
      <w:r w:rsidRPr="00BB6160">
        <w:rPr>
          <w:rFonts w:ascii="Trebuchet MS" w:eastAsia="Times New Roman" w:hAnsi="Trebuchet MS" w:cs="Times New Roman"/>
          <w:color w:val="444444"/>
          <w:sz w:val="21"/>
          <w:szCs w:val="21"/>
          <w:lang w:val="en-US" w:eastAsia="de-DE"/>
        </w:rPr>
        <w:t xml:space="preserve"> oral sessions running in parallel in two lecture </w:t>
      </w:r>
      <w:r w:rsidRPr="00BB6160">
        <w:rPr>
          <w:rFonts w:ascii="Trebuchet MS" w:eastAsia="Times New Roman" w:hAnsi="Trebuchet MS" w:cs="Times New Roman"/>
          <w:color w:val="444444"/>
          <w:sz w:val="21"/>
          <w:szCs w:val="21"/>
          <w:lang w:val="en-US" w:eastAsia="de-DE"/>
        </w:rPr>
        <w:lastRenderedPageBreak/>
        <w:t xml:space="preserve">halls. In addition, there were two poster sessions. Two lecture sessions were organized by our sister society, the Dutch Society for Biomaterials. The papers covered biomaterials, stem cells and tissue engineering, cell-material interaction, nanoscience, and clinical applications. The topics of the sessions and the names of the presenters </w:t>
      </w:r>
      <w:proofErr w:type="gramStart"/>
      <w:r w:rsidRPr="00BB6160">
        <w:rPr>
          <w:rFonts w:ascii="Trebuchet MS" w:eastAsia="Times New Roman" w:hAnsi="Trebuchet MS" w:cs="Times New Roman"/>
          <w:color w:val="444444"/>
          <w:sz w:val="21"/>
          <w:szCs w:val="21"/>
          <w:lang w:val="en-US" w:eastAsia="de-DE"/>
        </w:rPr>
        <w:t>can be found</w:t>
      </w:r>
      <w:proofErr w:type="gramEnd"/>
      <w:r w:rsidRPr="00BB6160">
        <w:rPr>
          <w:rFonts w:ascii="Trebuchet MS" w:eastAsia="Times New Roman" w:hAnsi="Trebuchet MS" w:cs="Times New Roman"/>
          <w:color w:val="444444"/>
          <w:sz w:val="21"/>
          <w:szCs w:val="21"/>
          <w:lang w:val="en-US" w:eastAsia="de-DE"/>
        </w:rPr>
        <w:t xml:space="preserve"> in the attached overview. Each session </w:t>
      </w:r>
      <w:proofErr w:type="gramStart"/>
      <w:r w:rsidRPr="00BB6160">
        <w:rPr>
          <w:rFonts w:ascii="Trebuchet MS" w:eastAsia="Times New Roman" w:hAnsi="Trebuchet MS" w:cs="Times New Roman"/>
          <w:color w:val="444444"/>
          <w:sz w:val="21"/>
          <w:szCs w:val="21"/>
          <w:lang w:val="en-US" w:eastAsia="de-DE"/>
        </w:rPr>
        <w:t>was introduced</w:t>
      </w:r>
      <w:proofErr w:type="gramEnd"/>
      <w:r w:rsidRPr="00BB6160">
        <w:rPr>
          <w:rFonts w:ascii="Trebuchet MS" w:eastAsia="Times New Roman" w:hAnsi="Trebuchet MS" w:cs="Times New Roman"/>
          <w:color w:val="444444"/>
          <w:sz w:val="21"/>
          <w:szCs w:val="21"/>
          <w:lang w:val="en-US" w:eastAsia="de-DE"/>
        </w:rPr>
        <w:t xml:space="preserve"> by an invited plenary lecture by an internationally renowned English-speaking speaker. The invitations were possible thanks to the generous support of the German Research Foundation (four speakers), the Stem Cell Network NRW and the European Society for Biomaterials (one speaker each). The lectures met with a very positive response throughout, as they recognizably represented the state of the art in research. The </w:t>
      </w:r>
      <w:proofErr w:type="gramStart"/>
      <w:r w:rsidRPr="00BB6160">
        <w:rPr>
          <w:rFonts w:ascii="Trebuchet MS" w:eastAsia="Times New Roman" w:hAnsi="Trebuchet MS" w:cs="Times New Roman"/>
          <w:color w:val="444444"/>
          <w:sz w:val="21"/>
          <w:szCs w:val="21"/>
          <w:lang w:val="en-US" w:eastAsia="de-DE"/>
        </w:rPr>
        <w:t>presentations from among the DGBM members were judged by the session chairs</w:t>
      </w:r>
      <w:proofErr w:type="gramEnd"/>
      <w:r w:rsidRPr="00BB6160">
        <w:rPr>
          <w:rFonts w:ascii="Trebuchet MS" w:eastAsia="Times New Roman" w:hAnsi="Trebuchet MS" w:cs="Times New Roman"/>
          <w:color w:val="444444"/>
          <w:sz w:val="21"/>
          <w:szCs w:val="21"/>
          <w:lang w:val="en-US" w:eastAsia="de-DE"/>
        </w:rPr>
        <w:t xml:space="preserve"> and the best presentations from each session were invited for submission of scientific articles for publication in the open access journal "</w:t>
      </w:r>
      <w:proofErr w:type="spellStart"/>
      <w:r w:rsidRPr="00BB6160">
        <w:rPr>
          <w:rFonts w:ascii="Trebuchet MS" w:eastAsia="Times New Roman" w:hAnsi="Trebuchet MS" w:cs="Times New Roman"/>
          <w:color w:val="444444"/>
          <w:sz w:val="21"/>
          <w:szCs w:val="21"/>
          <w:lang w:val="en-US" w:eastAsia="de-DE"/>
        </w:rPr>
        <w:t>BioNanoscience</w:t>
      </w:r>
      <w:proofErr w:type="spellEnd"/>
      <w:r w:rsidRPr="00BB6160">
        <w:rPr>
          <w:rFonts w:ascii="Trebuchet MS" w:eastAsia="Times New Roman" w:hAnsi="Trebuchet MS" w:cs="Times New Roman"/>
          <w:color w:val="444444"/>
          <w:sz w:val="21"/>
          <w:szCs w:val="21"/>
          <w:lang w:val="en-US" w:eastAsia="de-DE"/>
        </w:rPr>
        <w:t xml:space="preserve">" (de </w:t>
      </w:r>
      <w:proofErr w:type="spellStart"/>
      <w:r w:rsidRPr="00BB6160">
        <w:rPr>
          <w:rFonts w:ascii="Trebuchet MS" w:eastAsia="Times New Roman" w:hAnsi="Trebuchet MS" w:cs="Times New Roman"/>
          <w:color w:val="444444"/>
          <w:sz w:val="21"/>
          <w:szCs w:val="21"/>
          <w:lang w:val="en-US" w:eastAsia="de-DE"/>
        </w:rPr>
        <w:t>Gruyter-Verlag</w:t>
      </w:r>
      <w:proofErr w:type="spellEnd"/>
      <w:r w:rsidRPr="00BB6160">
        <w:rPr>
          <w:rFonts w:ascii="Trebuchet MS" w:eastAsia="Times New Roman" w:hAnsi="Trebuchet MS" w:cs="Times New Roman"/>
          <w:color w:val="444444"/>
          <w:sz w:val="21"/>
          <w:szCs w:val="21"/>
          <w:lang w:val="en-US" w:eastAsia="de-DE"/>
        </w:rPr>
        <w:t xml:space="preserve">), the official organ of the DGBM. Submissions </w:t>
      </w:r>
      <w:proofErr w:type="gramStart"/>
      <w:r w:rsidRPr="00BB6160">
        <w:rPr>
          <w:rFonts w:ascii="Trebuchet MS" w:eastAsia="Times New Roman" w:hAnsi="Trebuchet MS" w:cs="Times New Roman"/>
          <w:color w:val="444444"/>
          <w:sz w:val="21"/>
          <w:szCs w:val="21"/>
          <w:lang w:val="en-US" w:eastAsia="de-DE"/>
        </w:rPr>
        <w:t>can be made</w:t>
      </w:r>
      <w:proofErr w:type="gramEnd"/>
      <w:r w:rsidRPr="00BB6160">
        <w:rPr>
          <w:rFonts w:ascii="Trebuchet MS" w:eastAsia="Times New Roman" w:hAnsi="Trebuchet MS" w:cs="Times New Roman"/>
          <w:color w:val="444444"/>
          <w:sz w:val="21"/>
          <w:szCs w:val="21"/>
          <w:lang w:val="en-US" w:eastAsia="de-DE"/>
        </w:rPr>
        <w:t xml:space="preserve"> until the end of February, and the articles go through the regular peer review process, but are free of charge for the submitters. The posters </w:t>
      </w:r>
      <w:proofErr w:type="gramStart"/>
      <w:r w:rsidRPr="00BB6160">
        <w:rPr>
          <w:rFonts w:ascii="Trebuchet MS" w:eastAsia="Times New Roman" w:hAnsi="Trebuchet MS" w:cs="Times New Roman"/>
          <w:color w:val="444444"/>
          <w:sz w:val="21"/>
          <w:szCs w:val="21"/>
          <w:lang w:val="en-US" w:eastAsia="de-DE"/>
        </w:rPr>
        <w:t>were presented</w:t>
      </w:r>
      <w:proofErr w:type="gramEnd"/>
      <w:r w:rsidRPr="00BB6160">
        <w:rPr>
          <w:rFonts w:ascii="Trebuchet MS" w:eastAsia="Times New Roman" w:hAnsi="Trebuchet MS" w:cs="Times New Roman"/>
          <w:color w:val="444444"/>
          <w:sz w:val="21"/>
          <w:szCs w:val="21"/>
          <w:lang w:val="en-US" w:eastAsia="de-DE"/>
        </w:rPr>
        <w:t xml:space="preserve"> in two poster sessions. Prizes </w:t>
      </w:r>
      <w:proofErr w:type="gramStart"/>
      <w:r w:rsidRPr="00BB6160">
        <w:rPr>
          <w:rFonts w:ascii="Trebuchet MS" w:eastAsia="Times New Roman" w:hAnsi="Trebuchet MS" w:cs="Times New Roman"/>
          <w:color w:val="444444"/>
          <w:sz w:val="21"/>
          <w:szCs w:val="21"/>
          <w:lang w:val="en-US" w:eastAsia="de-DE"/>
        </w:rPr>
        <w:t>were awarded</w:t>
      </w:r>
      <w:proofErr w:type="gramEnd"/>
      <w:r w:rsidRPr="00BB6160">
        <w:rPr>
          <w:rFonts w:ascii="Trebuchet MS" w:eastAsia="Times New Roman" w:hAnsi="Trebuchet MS" w:cs="Times New Roman"/>
          <w:color w:val="444444"/>
          <w:sz w:val="21"/>
          <w:szCs w:val="21"/>
          <w:lang w:val="en-US" w:eastAsia="de-DE"/>
        </w:rPr>
        <w:t xml:space="preserve"> to the best posters. The DGBM promotional awards for the two best PhD theses </w:t>
      </w:r>
      <w:proofErr w:type="gramStart"/>
      <w:r w:rsidRPr="00BB6160">
        <w:rPr>
          <w:rFonts w:ascii="Trebuchet MS" w:eastAsia="Times New Roman" w:hAnsi="Trebuchet MS" w:cs="Times New Roman"/>
          <w:color w:val="444444"/>
          <w:sz w:val="21"/>
          <w:szCs w:val="21"/>
          <w:lang w:val="en-US" w:eastAsia="de-DE"/>
        </w:rPr>
        <w:t>were also presented</w:t>
      </w:r>
      <w:proofErr w:type="gramEnd"/>
      <w:r w:rsidRPr="00BB6160">
        <w:rPr>
          <w:rFonts w:ascii="Trebuchet MS" w:eastAsia="Times New Roman" w:hAnsi="Trebuchet MS" w:cs="Times New Roman"/>
          <w:color w:val="444444"/>
          <w:sz w:val="21"/>
          <w:szCs w:val="21"/>
          <w:lang w:val="en-US" w:eastAsia="de-DE"/>
        </w:rPr>
        <w:t xml:space="preserve"> at the awards ceremony. A new board of directors </w:t>
      </w:r>
      <w:proofErr w:type="gramStart"/>
      <w:r w:rsidRPr="00BB6160">
        <w:rPr>
          <w:rFonts w:ascii="Trebuchet MS" w:eastAsia="Times New Roman" w:hAnsi="Trebuchet MS" w:cs="Times New Roman"/>
          <w:color w:val="444444"/>
          <w:sz w:val="21"/>
          <w:szCs w:val="21"/>
          <w:lang w:val="en-US" w:eastAsia="de-DE"/>
        </w:rPr>
        <w:t>was elected</w:t>
      </w:r>
      <w:proofErr w:type="gramEnd"/>
      <w:r w:rsidRPr="00BB6160">
        <w:rPr>
          <w:rFonts w:ascii="Trebuchet MS" w:eastAsia="Times New Roman" w:hAnsi="Trebuchet MS" w:cs="Times New Roman"/>
          <w:color w:val="444444"/>
          <w:sz w:val="21"/>
          <w:szCs w:val="21"/>
          <w:lang w:val="en-US" w:eastAsia="de-DE"/>
        </w:rPr>
        <w:t xml:space="preserve"> at the DGBM general meeting. A conference dinner </w:t>
      </w:r>
      <w:proofErr w:type="gramStart"/>
      <w:r w:rsidRPr="00BB6160">
        <w:rPr>
          <w:rFonts w:ascii="Trebuchet MS" w:eastAsia="Times New Roman" w:hAnsi="Trebuchet MS" w:cs="Times New Roman"/>
          <w:color w:val="444444"/>
          <w:sz w:val="21"/>
          <w:szCs w:val="21"/>
          <w:lang w:val="en-US" w:eastAsia="de-DE"/>
        </w:rPr>
        <w:t>was held</w:t>
      </w:r>
      <w:proofErr w:type="gramEnd"/>
      <w:r w:rsidRPr="00BB6160">
        <w:rPr>
          <w:rFonts w:ascii="Trebuchet MS" w:eastAsia="Times New Roman" w:hAnsi="Trebuchet MS" w:cs="Times New Roman"/>
          <w:color w:val="444444"/>
          <w:sz w:val="21"/>
          <w:szCs w:val="21"/>
          <w:lang w:val="en-US" w:eastAsia="de-DE"/>
        </w:rPr>
        <w:t xml:space="preserve"> in the </w:t>
      </w:r>
      <w:proofErr w:type="spellStart"/>
      <w:r w:rsidRPr="00BB6160">
        <w:rPr>
          <w:rFonts w:ascii="Trebuchet MS" w:eastAsia="Times New Roman" w:hAnsi="Trebuchet MS" w:cs="Times New Roman"/>
          <w:color w:val="444444"/>
          <w:sz w:val="21"/>
          <w:szCs w:val="21"/>
          <w:lang w:val="en-US" w:eastAsia="de-DE"/>
        </w:rPr>
        <w:t>Couven</w:t>
      </w:r>
      <w:proofErr w:type="spellEnd"/>
      <w:r w:rsidRPr="00BB6160">
        <w:rPr>
          <w:rFonts w:ascii="Trebuchet MS" w:eastAsia="Times New Roman" w:hAnsi="Trebuchet MS" w:cs="Times New Roman"/>
          <w:color w:val="444444"/>
          <w:sz w:val="21"/>
          <w:szCs w:val="21"/>
          <w:lang w:val="en-US" w:eastAsia="de-DE"/>
        </w:rPr>
        <w:t xml:space="preserve"> Hall of the RWTH Aachen University. On the day before the conference, a workshop on "</w:t>
      </w:r>
      <w:proofErr w:type="spellStart"/>
      <w:r w:rsidRPr="00BB6160">
        <w:rPr>
          <w:rFonts w:ascii="Trebuchet MS" w:eastAsia="Times New Roman" w:hAnsi="Trebuchet MS" w:cs="Times New Roman"/>
          <w:color w:val="444444"/>
          <w:sz w:val="21"/>
          <w:szCs w:val="21"/>
          <w:lang w:val="en-US" w:eastAsia="de-DE"/>
        </w:rPr>
        <w:t>Biofabrication</w:t>
      </w:r>
      <w:proofErr w:type="spellEnd"/>
      <w:r w:rsidRPr="00BB6160">
        <w:rPr>
          <w:rFonts w:ascii="Trebuchet MS" w:eastAsia="Times New Roman" w:hAnsi="Trebuchet MS" w:cs="Times New Roman"/>
          <w:color w:val="444444"/>
          <w:sz w:val="21"/>
          <w:szCs w:val="21"/>
          <w:lang w:val="en-US" w:eastAsia="de-DE"/>
        </w:rPr>
        <w:t xml:space="preserve">" </w:t>
      </w:r>
      <w:proofErr w:type="gramStart"/>
      <w:r w:rsidRPr="00BB6160">
        <w:rPr>
          <w:rFonts w:ascii="Trebuchet MS" w:eastAsia="Times New Roman" w:hAnsi="Trebuchet MS" w:cs="Times New Roman"/>
          <w:color w:val="444444"/>
          <w:sz w:val="21"/>
          <w:szCs w:val="21"/>
          <w:lang w:val="en-US" w:eastAsia="de-DE"/>
        </w:rPr>
        <w:t>was held</w:t>
      </w:r>
      <w:proofErr w:type="gramEnd"/>
      <w:r w:rsidRPr="00BB6160">
        <w:rPr>
          <w:rFonts w:ascii="Trebuchet MS" w:eastAsia="Times New Roman" w:hAnsi="Trebuchet MS" w:cs="Times New Roman"/>
          <w:color w:val="444444"/>
          <w:sz w:val="21"/>
          <w:szCs w:val="21"/>
          <w:lang w:val="en-US" w:eastAsia="de-DE"/>
        </w:rPr>
        <w:t xml:space="preserve"> in the rooms of the Helmholtz Institute for Biomedical Engineering, the University Hospital of RWTH Aachen University, and in the </w:t>
      </w:r>
      <w:proofErr w:type="spellStart"/>
      <w:r w:rsidRPr="00BB6160">
        <w:rPr>
          <w:rFonts w:ascii="Trebuchet MS" w:eastAsia="Times New Roman" w:hAnsi="Trebuchet MS" w:cs="Times New Roman"/>
          <w:color w:val="444444"/>
          <w:sz w:val="21"/>
          <w:szCs w:val="21"/>
          <w:lang w:val="en-US" w:eastAsia="de-DE"/>
        </w:rPr>
        <w:t>ELab</w:t>
      </w:r>
      <w:proofErr w:type="spellEnd"/>
      <w:r w:rsidRPr="00BB6160">
        <w:rPr>
          <w:rFonts w:ascii="Trebuchet MS" w:eastAsia="Times New Roman" w:hAnsi="Trebuchet MS" w:cs="Times New Roman"/>
          <w:color w:val="444444"/>
          <w:sz w:val="21"/>
          <w:szCs w:val="21"/>
          <w:lang w:val="en-US" w:eastAsia="de-DE"/>
        </w:rPr>
        <w:t xml:space="preserve"> of RWTH Aachen University. </w:t>
      </w:r>
      <w:proofErr w:type="gramStart"/>
      <w:r w:rsidRPr="00BB6160">
        <w:rPr>
          <w:rFonts w:ascii="Trebuchet MS" w:eastAsia="Times New Roman" w:hAnsi="Trebuchet MS" w:cs="Times New Roman"/>
          <w:color w:val="444444"/>
          <w:sz w:val="21"/>
          <w:szCs w:val="21"/>
          <w:lang w:val="en-US" w:eastAsia="de-DE"/>
        </w:rPr>
        <w:t>A total of 24</w:t>
      </w:r>
      <w:proofErr w:type="gramEnd"/>
      <w:r w:rsidRPr="00BB6160">
        <w:rPr>
          <w:rFonts w:ascii="Trebuchet MS" w:eastAsia="Times New Roman" w:hAnsi="Trebuchet MS" w:cs="Times New Roman"/>
          <w:color w:val="444444"/>
          <w:sz w:val="21"/>
          <w:szCs w:val="21"/>
          <w:lang w:val="en-US" w:eastAsia="de-DE"/>
        </w:rPr>
        <w:t xml:space="preserve"> young scientists heard short overview lectures on the topic and performed hands-on exercises on 3D printing of cell-loaded hydrogels using commercial as well as in-house developed 3D printing systems. The 2016 annual meeting of the DGBM was a varied, high-ranking and well-attended event, which was successful not least due to the financial support of the German Research Foundation. </w:t>
      </w:r>
      <w:proofErr w:type="gramStart"/>
      <w:r w:rsidRPr="00BB6160">
        <w:rPr>
          <w:rFonts w:ascii="Trebuchet MS" w:eastAsia="Times New Roman" w:hAnsi="Trebuchet MS" w:cs="Times New Roman"/>
          <w:color w:val="444444"/>
          <w:sz w:val="21"/>
          <w:szCs w:val="21"/>
          <w:lang w:val="en-US" w:eastAsia="de-DE"/>
        </w:rPr>
        <w:t xml:space="preserve">The organizational handling was carried out in a proven manner by </w:t>
      </w:r>
      <w:proofErr w:type="spellStart"/>
      <w:r w:rsidRPr="00BB6160">
        <w:rPr>
          <w:rFonts w:ascii="Trebuchet MS" w:eastAsia="Times New Roman" w:hAnsi="Trebuchet MS" w:cs="Times New Roman"/>
          <w:color w:val="444444"/>
          <w:sz w:val="21"/>
          <w:szCs w:val="21"/>
          <w:lang w:val="en-US" w:eastAsia="de-DE"/>
        </w:rPr>
        <w:t>Conventus</w:t>
      </w:r>
      <w:proofErr w:type="spellEnd"/>
      <w:r w:rsidRPr="00BB6160">
        <w:rPr>
          <w:rFonts w:ascii="Trebuchet MS" w:eastAsia="Times New Roman" w:hAnsi="Trebuchet MS" w:cs="Times New Roman"/>
          <w:color w:val="444444"/>
          <w:sz w:val="21"/>
          <w:szCs w:val="21"/>
          <w:lang w:val="en-US" w:eastAsia="de-DE"/>
        </w:rPr>
        <w:t xml:space="preserve"> </w:t>
      </w:r>
      <w:proofErr w:type="spellStart"/>
      <w:r w:rsidRPr="00BB6160">
        <w:rPr>
          <w:rFonts w:ascii="Trebuchet MS" w:eastAsia="Times New Roman" w:hAnsi="Trebuchet MS" w:cs="Times New Roman"/>
          <w:color w:val="444444"/>
          <w:sz w:val="21"/>
          <w:szCs w:val="21"/>
          <w:lang w:val="en-US" w:eastAsia="de-DE"/>
        </w:rPr>
        <w:t>Congressmanagement</w:t>
      </w:r>
      <w:proofErr w:type="spellEnd"/>
      <w:r w:rsidRPr="00BB6160">
        <w:rPr>
          <w:rFonts w:ascii="Trebuchet MS" w:eastAsia="Times New Roman" w:hAnsi="Trebuchet MS" w:cs="Times New Roman"/>
          <w:color w:val="444444"/>
          <w:sz w:val="21"/>
          <w:szCs w:val="21"/>
          <w:lang w:val="en-US" w:eastAsia="de-DE"/>
        </w:rPr>
        <w:t xml:space="preserve"> &amp; Marketing GmbH</w:t>
      </w:r>
      <w:proofErr w:type="gramEnd"/>
      <w:r w:rsidRPr="00BB6160">
        <w:rPr>
          <w:rFonts w:ascii="Trebuchet MS" w:eastAsia="Times New Roman" w:hAnsi="Trebuchet MS" w:cs="Times New Roman"/>
          <w:color w:val="444444"/>
          <w:sz w:val="21"/>
          <w:szCs w:val="21"/>
          <w:lang w:val="en-US" w:eastAsia="de-DE"/>
        </w:rPr>
        <w:t>.</w:t>
      </w:r>
    </w:p>
    <w:p w:rsidR="00BB6160" w:rsidRPr="00BB6160" w:rsidRDefault="00BB6160">
      <w:pPr>
        <w:rPr>
          <w:lang w:val="en-US"/>
        </w:rPr>
      </w:pPr>
      <w:bookmarkStart w:id="0" w:name="_GoBack"/>
      <w:bookmarkEnd w:id="0"/>
    </w:p>
    <w:sectPr w:rsidR="00BB6160" w:rsidRPr="00BB61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91B6C"/>
    <w:multiLevelType w:val="multilevel"/>
    <w:tmpl w:val="5CF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0B"/>
    <w:rsid w:val="00002A0B"/>
    <w:rsid w:val="00133AB8"/>
    <w:rsid w:val="008100DC"/>
    <w:rsid w:val="00BB6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F093"/>
  <w15:chartTrackingRefBased/>
  <w15:docId w15:val="{7DD20EC7-8C97-455A-A602-185FFC93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BB61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B616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6160"/>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B6160"/>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B616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596641">
      <w:bodyDiv w:val="1"/>
      <w:marLeft w:val="0"/>
      <w:marRight w:val="0"/>
      <w:marTop w:val="0"/>
      <w:marBottom w:val="0"/>
      <w:divBdr>
        <w:top w:val="none" w:sz="0" w:space="0" w:color="auto"/>
        <w:left w:val="none" w:sz="0" w:space="0" w:color="auto"/>
        <w:bottom w:val="none" w:sz="0" w:space="0" w:color="auto"/>
        <w:right w:val="none" w:sz="0" w:space="0" w:color="auto"/>
      </w:divBdr>
      <w:divsChild>
        <w:div w:id="458063000">
          <w:marLeft w:val="0"/>
          <w:marRight w:val="0"/>
          <w:marTop w:val="0"/>
          <w:marBottom w:val="0"/>
          <w:divBdr>
            <w:top w:val="none" w:sz="0" w:space="0" w:color="auto"/>
            <w:left w:val="none" w:sz="0" w:space="0" w:color="auto"/>
            <w:bottom w:val="none" w:sz="0" w:space="0" w:color="auto"/>
            <w:right w:val="none" w:sz="0" w:space="0" w:color="auto"/>
          </w:divBdr>
          <w:divsChild>
            <w:div w:id="654988301">
              <w:marLeft w:val="0"/>
              <w:marRight w:val="0"/>
              <w:marTop w:val="0"/>
              <w:marBottom w:val="0"/>
              <w:divBdr>
                <w:top w:val="none" w:sz="0" w:space="0" w:color="auto"/>
                <w:left w:val="none" w:sz="0" w:space="0" w:color="auto"/>
                <w:bottom w:val="none" w:sz="0" w:space="0" w:color="auto"/>
                <w:right w:val="none" w:sz="0" w:space="0" w:color="auto"/>
              </w:divBdr>
              <w:divsChild>
                <w:div w:id="983508606">
                  <w:marLeft w:val="0"/>
                  <w:marRight w:val="0"/>
                  <w:marTop w:val="0"/>
                  <w:marBottom w:val="0"/>
                  <w:divBdr>
                    <w:top w:val="none" w:sz="0" w:space="0" w:color="auto"/>
                    <w:left w:val="none" w:sz="0" w:space="0" w:color="auto"/>
                    <w:bottom w:val="none" w:sz="0" w:space="0" w:color="auto"/>
                    <w:right w:val="none" w:sz="0" w:space="0" w:color="auto"/>
                  </w:divBdr>
                </w:div>
                <w:div w:id="697119752">
                  <w:marLeft w:val="0"/>
                  <w:marRight w:val="0"/>
                  <w:marTop w:val="150"/>
                  <w:marBottom w:val="0"/>
                  <w:divBdr>
                    <w:top w:val="none" w:sz="0" w:space="0" w:color="auto"/>
                    <w:left w:val="none" w:sz="0" w:space="0" w:color="auto"/>
                    <w:bottom w:val="none" w:sz="0" w:space="0" w:color="auto"/>
                    <w:right w:val="none" w:sz="0" w:space="0" w:color="auto"/>
                  </w:divBdr>
                  <w:divsChild>
                    <w:div w:id="1584299655">
                      <w:marLeft w:val="0"/>
                      <w:marRight w:val="0"/>
                      <w:marTop w:val="0"/>
                      <w:marBottom w:val="0"/>
                      <w:divBdr>
                        <w:top w:val="none" w:sz="0" w:space="0" w:color="auto"/>
                        <w:left w:val="none" w:sz="0" w:space="0" w:color="auto"/>
                        <w:bottom w:val="none" w:sz="0" w:space="0" w:color="auto"/>
                        <w:right w:val="none" w:sz="0" w:space="0" w:color="auto"/>
                      </w:divBdr>
                      <w:divsChild>
                        <w:div w:id="2052221575">
                          <w:marLeft w:val="0"/>
                          <w:marRight w:val="0"/>
                          <w:marTop w:val="0"/>
                          <w:marBottom w:val="0"/>
                          <w:divBdr>
                            <w:top w:val="none" w:sz="0" w:space="0" w:color="auto"/>
                            <w:left w:val="none" w:sz="0" w:space="0" w:color="auto"/>
                            <w:bottom w:val="none" w:sz="0" w:space="0" w:color="auto"/>
                            <w:right w:val="none" w:sz="0" w:space="0" w:color="auto"/>
                          </w:divBdr>
                          <w:divsChild>
                            <w:div w:id="435566815">
                              <w:marLeft w:val="0"/>
                              <w:marRight w:val="0"/>
                              <w:marTop w:val="0"/>
                              <w:marBottom w:val="150"/>
                              <w:divBdr>
                                <w:top w:val="none" w:sz="0" w:space="0" w:color="auto"/>
                                <w:left w:val="none" w:sz="0" w:space="0" w:color="auto"/>
                                <w:bottom w:val="none" w:sz="0" w:space="0" w:color="auto"/>
                                <w:right w:val="none" w:sz="0" w:space="0" w:color="auto"/>
                              </w:divBdr>
                              <w:divsChild>
                                <w:div w:id="1313604821">
                                  <w:marLeft w:val="0"/>
                                  <w:marRight w:val="150"/>
                                  <w:marTop w:val="0"/>
                                  <w:marBottom w:val="0"/>
                                  <w:divBdr>
                                    <w:top w:val="none" w:sz="0" w:space="0" w:color="auto"/>
                                    <w:left w:val="none" w:sz="0" w:space="0" w:color="auto"/>
                                    <w:bottom w:val="none" w:sz="0" w:space="0" w:color="auto"/>
                                    <w:right w:val="none" w:sz="0" w:space="0" w:color="auto"/>
                                  </w:divBdr>
                                </w:div>
                                <w:div w:id="1674796296">
                                  <w:marLeft w:val="0"/>
                                  <w:marRight w:val="0"/>
                                  <w:marTop w:val="0"/>
                                  <w:marBottom w:val="0"/>
                                  <w:divBdr>
                                    <w:top w:val="none" w:sz="0" w:space="0" w:color="auto"/>
                                    <w:left w:val="none" w:sz="0" w:space="0" w:color="auto"/>
                                    <w:bottom w:val="none" w:sz="0" w:space="0" w:color="auto"/>
                                    <w:right w:val="none" w:sz="0" w:space="0" w:color="auto"/>
                                  </w:divBdr>
                                </w:div>
                              </w:divsChild>
                            </w:div>
                            <w:div w:id="1608854700">
                              <w:marLeft w:val="0"/>
                              <w:marRight w:val="0"/>
                              <w:marTop w:val="0"/>
                              <w:marBottom w:val="150"/>
                              <w:divBdr>
                                <w:top w:val="none" w:sz="0" w:space="0" w:color="auto"/>
                                <w:left w:val="none" w:sz="0" w:space="0" w:color="auto"/>
                                <w:bottom w:val="none" w:sz="0" w:space="0" w:color="auto"/>
                                <w:right w:val="none" w:sz="0" w:space="0" w:color="auto"/>
                              </w:divBdr>
                              <w:divsChild>
                                <w:div w:id="1734114911">
                                  <w:marLeft w:val="0"/>
                                  <w:marRight w:val="150"/>
                                  <w:marTop w:val="0"/>
                                  <w:marBottom w:val="0"/>
                                  <w:divBdr>
                                    <w:top w:val="none" w:sz="0" w:space="0" w:color="auto"/>
                                    <w:left w:val="none" w:sz="0" w:space="0" w:color="auto"/>
                                    <w:bottom w:val="none" w:sz="0" w:space="0" w:color="auto"/>
                                    <w:right w:val="none" w:sz="0" w:space="0" w:color="auto"/>
                                  </w:divBdr>
                                </w:div>
                                <w:div w:id="662660562">
                                  <w:marLeft w:val="0"/>
                                  <w:marRight w:val="0"/>
                                  <w:marTop w:val="0"/>
                                  <w:marBottom w:val="0"/>
                                  <w:divBdr>
                                    <w:top w:val="none" w:sz="0" w:space="0" w:color="auto"/>
                                    <w:left w:val="none" w:sz="0" w:space="0" w:color="auto"/>
                                    <w:bottom w:val="none" w:sz="0" w:space="0" w:color="auto"/>
                                    <w:right w:val="none" w:sz="0" w:space="0" w:color="auto"/>
                                  </w:divBdr>
                                </w:div>
                              </w:divsChild>
                            </w:div>
                            <w:div w:id="925189715">
                              <w:marLeft w:val="0"/>
                              <w:marRight w:val="0"/>
                              <w:marTop w:val="0"/>
                              <w:marBottom w:val="150"/>
                              <w:divBdr>
                                <w:top w:val="none" w:sz="0" w:space="0" w:color="auto"/>
                                <w:left w:val="none" w:sz="0" w:space="0" w:color="auto"/>
                                <w:bottom w:val="none" w:sz="0" w:space="0" w:color="auto"/>
                                <w:right w:val="none" w:sz="0" w:space="0" w:color="auto"/>
                              </w:divBdr>
                              <w:divsChild>
                                <w:div w:id="1442531143">
                                  <w:marLeft w:val="0"/>
                                  <w:marRight w:val="150"/>
                                  <w:marTop w:val="0"/>
                                  <w:marBottom w:val="0"/>
                                  <w:divBdr>
                                    <w:top w:val="none" w:sz="0" w:space="0" w:color="auto"/>
                                    <w:left w:val="none" w:sz="0" w:space="0" w:color="auto"/>
                                    <w:bottom w:val="none" w:sz="0" w:space="0" w:color="auto"/>
                                    <w:right w:val="none" w:sz="0" w:space="0" w:color="auto"/>
                                  </w:divBdr>
                                </w:div>
                                <w:div w:id="481310865">
                                  <w:marLeft w:val="0"/>
                                  <w:marRight w:val="0"/>
                                  <w:marTop w:val="0"/>
                                  <w:marBottom w:val="0"/>
                                  <w:divBdr>
                                    <w:top w:val="none" w:sz="0" w:space="0" w:color="auto"/>
                                    <w:left w:val="none" w:sz="0" w:space="0" w:color="auto"/>
                                    <w:bottom w:val="none" w:sz="0" w:space="0" w:color="auto"/>
                                    <w:right w:val="none" w:sz="0" w:space="0" w:color="auto"/>
                                  </w:divBdr>
                                </w:div>
                              </w:divsChild>
                            </w:div>
                            <w:div w:id="1246651909">
                              <w:marLeft w:val="0"/>
                              <w:marRight w:val="0"/>
                              <w:marTop w:val="0"/>
                              <w:marBottom w:val="0"/>
                              <w:divBdr>
                                <w:top w:val="none" w:sz="0" w:space="0" w:color="auto"/>
                                <w:left w:val="none" w:sz="0" w:space="0" w:color="auto"/>
                                <w:bottom w:val="none" w:sz="0" w:space="0" w:color="auto"/>
                                <w:right w:val="none" w:sz="0" w:space="0" w:color="auto"/>
                              </w:divBdr>
                              <w:divsChild>
                                <w:div w:id="2005089250">
                                  <w:marLeft w:val="0"/>
                                  <w:marRight w:val="150"/>
                                  <w:marTop w:val="0"/>
                                  <w:marBottom w:val="0"/>
                                  <w:divBdr>
                                    <w:top w:val="none" w:sz="0" w:space="0" w:color="auto"/>
                                    <w:left w:val="none" w:sz="0" w:space="0" w:color="auto"/>
                                    <w:bottom w:val="none" w:sz="0" w:space="0" w:color="auto"/>
                                    <w:right w:val="none" w:sz="0" w:space="0" w:color="auto"/>
                                  </w:divBdr>
                                </w:div>
                                <w:div w:id="17624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0847">
          <w:marLeft w:val="0"/>
          <w:marRight w:val="0"/>
          <w:marTop w:val="0"/>
          <w:marBottom w:val="0"/>
          <w:divBdr>
            <w:top w:val="none" w:sz="0" w:space="0" w:color="auto"/>
            <w:left w:val="none" w:sz="0" w:space="0" w:color="auto"/>
            <w:bottom w:val="none" w:sz="0" w:space="0" w:color="auto"/>
            <w:right w:val="none" w:sz="0" w:space="0" w:color="auto"/>
          </w:divBdr>
        </w:div>
      </w:divsChild>
    </w:div>
    <w:div w:id="1300842204">
      <w:bodyDiv w:val="1"/>
      <w:marLeft w:val="0"/>
      <w:marRight w:val="0"/>
      <w:marTop w:val="0"/>
      <w:marBottom w:val="0"/>
      <w:divBdr>
        <w:top w:val="none" w:sz="0" w:space="0" w:color="auto"/>
        <w:left w:val="none" w:sz="0" w:space="0" w:color="auto"/>
        <w:bottom w:val="none" w:sz="0" w:space="0" w:color="auto"/>
        <w:right w:val="none" w:sz="0" w:space="0" w:color="auto"/>
      </w:divBdr>
      <w:divsChild>
        <w:div w:id="2124689730">
          <w:marLeft w:val="0"/>
          <w:marRight w:val="0"/>
          <w:marTop w:val="0"/>
          <w:marBottom w:val="0"/>
          <w:divBdr>
            <w:top w:val="none" w:sz="0" w:space="0" w:color="auto"/>
            <w:left w:val="none" w:sz="0" w:space="0" w:color="auto"/>
            <w:bottom w:val="none" w:sz="0" w:space="0" w:color="auto"/>
            <w:right w:val="none" w:sz="0" w:space="0" w:color="auto"/>
          </w:divBdr>
          <w:divsChild>
            <w:div w:id="1382249937">
              <w:marLeft w:val="0"/>
              <w:marRight w:val="0"/>
              <w:marTop w:val="0"/>
              <w:marBottom w:val="0"/>
              <w:divBdr>
                <w:top w:val="none" w:sz="0" w:space="0" w:color="auto"/>
                <w:left w:val="none" w:sz="0" w:space="0" w:color="auto"/>
                <w:bottom w:val="none" w:sz="0" w:space="0" w:color="auto"/>
                <w:right w:val="none" w:sz="0" w:space="0" w:color="auto"/>
              </w:divBdr>
              <w:divsChild>
                <w:div w:id="18507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gbm.org/fileadmin/_processed_/2/7/csm_DGBM189_0bac2eb0e0.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dgbm.org/fileadmin/user_upload/PXL_20220916_160009567.jpg" TargetMode="External"/><Relationship Id="rId7" Type="http://schemas.openxmlformats.org/officeDocument/2006/relationships/hyperlink" Target="https://www.dgbm.org/fileadmin/_processed_/5/4/csm_DGBM255_88e1d6f4e4.jpg" TargetMode="External"/><Relationship Id="rId12" Type="http://schemas.openxmlformats.org/officeDocument/2006/relationships/image" Target="media/image4.jpeg"/><Relationship Id="rId17" Type="http://schemas.openxmlformats.org/officeDocument/2006/relationships/hyperlink" Target="https://www.dgbm.org/fileadmin/_processed_/7/3/csm_DGBM441_89f7b88c42.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dgbm.org/fileadmin/_processed_/0/8/csm_DGBM401_37ed025788.jpg" TargetMode="External"/><Relationship Id="rId5" Type="http://schemas.openxmlformats.org/officeDocument/2006/relationships/hyperlink" Target="https://www.dgbm.org/fileadmin/_processed_/a/b/csm_Schmitter_DGBM_04_d4ad11ec1e.jpg" TargetMode="External"/><Relationship Id="rId15" Type="http://schemas.openxmlformats.org/officeDocument/2006/relationships/hyperlink" Target="https://www.dgbm.org/fileadmin/_processed_/7/e/csm_DGBM233_61e6b37900.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dgbm.org/fileadmin/_processed_/a/9/csm_IMG_5537_55c5d7ba29.jpg" TargetMode="External"/><Relationship Id="rId4" Type="http://schemas.openxmlformats.org/officeDocument/2006/relationships/webSettings" Target="webSettings.xml"/><Relationship Id="rId9" Type="http://schemas.openxmlformats.org/officeDocument/2006/relationships/hyperlink" Target="https://www.dgbm.org/fileadmin/_processed_/1/3/csm_DGBM351_c1b92ea624.jpg"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5299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Universitätsklinik Carl Gustav Carus Dresden</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Ulrike</dc:creator>
  <cp:keywords/>
  <dc:description/>
  <cp:lastModifiedBy>Heide, Ulrike</cp:lastModifiedBy>
  <cp:revision>3</cp:revision>
  <dcterms:created xsi:type="dcterms:W3CDTF">2025-06-11T12:21:00Z</dcterms:created>
  <dcterms:modified xsi:type="dcterms:W3CDTF">2025-06-12T09:51:00Z</dcterms:modified>
</cp:coreProperties>
</file>