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78EF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48595D0A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275317E9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39C8FFDD" w14:textId="36235EB2" w:rsidR="008B6CD8" w:rsidRPr="006D1C73" w:rsidRDefault="008B6CD8" w:rsidP="006D1C73">
      <w:pPr>
        <w:tabs>
          <w:tab w:val="left" w:pos="1139"/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ab/>
      </w:r>
      <w:r w:rsidR="006D1C73" w:rsidRPr="006D1C73">
        <w:rPr>
          <w:rFonts w:asciiTheme="majorHAnsi" w:hAnsiTheme="majorHAnsi" w:cstheme="majorHAnsi"/>
        </w:rPr>
        <w:tab/>
      </w:r>
      <w:r w:rsidR="006D3C28" w:rsidRPr="006D1C73">
        <w:rPr>
          <w:rFonts w:asciiTheme="majorHAnsi" w:hAnsiTheme="majorHAnsi" w:cstheme="majorHAnsi"/>
        </w:rPr>
        <w:t>Steuerverwaltung des</w:t>
      </w:r>
    </w:p>
    <w:p w14:paraId="6F0CA04B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ab/>
        <w:t>Kantons Graubünden</w:t>
      </w:r>
    </w:p>
    <w:p w14:paraId="526E435F" w14:textId="77777777" w:rsidR="008B6CD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ab/>
        <w:t>Steinbruchstrasse 18</w:t>
      </w:r>
    </w:p>
    <w:p w14:paraId="6B1B8387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ab/>
      </w:r>
      <w:r w:rsidR="006D3C28" w:rsidRPr="006D1C73">
        <w:rPr>
          <w:rFonts w:asciiTheme="majorHAnsi" w:hAnsiTheme="majorHAnsi" w:cstheme="majorHAnsi"/>
        </w:rPr>
        <w:t>7001 Chur</w:t>
      </w:r>
    </w:p>
    <w:p w14:paraId="1991C117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07A94A54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04952A1F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697DA42D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1410460A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4F5BB27E" w14:textId="77777777" w:rsidR="008B6CD8" w:rsidRPr="006D1C73" w:rsidRDefault="008B6CD8">
      <w:pPr>
        <w:pStyle w:val="berschrift1"/>
        <w:jc w:val="both"/>
        <w:rPr>
          <w:rFonts w:asciiTheme="majorHAnsi" w:hAnsiTheme="majorHAnsi" w:cstheme="majorHAnsi"/>
          <w:sz w:val="24"/>
        </w:rPr>
      </w:pPr>
      <w:r w:rsidRPr="006D1C73">
        <w:rPr>
          <w:rFonts w:asciiTheme="majorHAnsi" w:hAnsiTheme="majorHAnsi" w:cstheme="majorHAnsi"/>
          <w:sz w:val="24"/>
        </w:rPr>
        <w:t>Vertretungsvollmacht</w:t>
      </w:r>
      <w:r w:rsidR="006D3C28" w:rsidRPr="006D1C73">
        <w:rPr>
          <w:rFonts w:asciiTheme="majorHAnsi" w:hAnsiTheme="majorHAnsi" w:cstheme="majorHAnsi"/>
          <w:sz w:val="24"/>
        </w:rPr>
        <w:t xml:space="preserve"> im Veranlagungs-, Rechtsmittel- und Steuerbezugsverfahren</w:t>
      </w:r>
    </w:p>
    <w:p w14:paraId="0BDB62D8" w14:textId="77777777" w:rsidR="006D3C28" w:rsidRPr="006D1C73" w:rsidRDefault="006D3C28" w:rsidP="006D3C28">
      <w:pPr>
        <w:rPr>
          <w:rFonts w:asciiTheme="majorHAnsi" w:hAnsiTheme="majorHAnsi" w:cstheme="majorHAnsi"/>
        </w:rPr>
      </w:pPr>
    </w:p>
    <w:p w14:paraId="7A6BAE7D" w14:textId="77777777" w:rsidR="006D3C28" w:rsidRPr="006D1C73" w:rsidRDefault="006D3C28" w:rsidP="006D3C28">
      <w:pPr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Ich (wir) bevollmächtige(n) die Firma</w:t>
      </w:r>
    </w:p>
    <w:p w14:paraId="1011F031" w14:textId="77777777" w:rsidR="006D3C28" w:rsidRPr="006D1C73" w:rsidRDefault="006D3C28" w:rsidP="006D3C28">
      <w:pPr>
        <w:rPr>
          <w:rFonts w:asciiTheme="majorHAnsi" w:hAnsiTheme="majorHAnsi" w:cstheme="majorHAnsi"/>
        </w:rPr>
      </w:pPr>
    </w:p>
    <w:p w14:paraId="1B38482B" w14:textId="0A725F81" w:rsidR="006D3C28" w:rsidRPr="006D1C73" w:rsidRDefault="006D3C28" w:rsidP="006D3C28">
      <w:pPr>
        <w:tabs>
          <w:tab w:val="left" w:pos="5040"/>
        </w:tabs>
        <w:jc w:val="both"/>
        <w:rPr>
          <w:rFonts w:asciiTheme="majorHAnsi" w:hAnsiTheme="majorHAnsi" w:cstheme="majorHAnsi"/>
          <w:b/>
          <w:bCs/>
          <w:lang w:val="it-IT"/>
        </w:rPr>
      </w:pPr>
      <w:r w:rsidRPr="006D1C73">
        <w:rPr>
          <w:rFonts w:asciiTheme="majorHAnsi" w:hAnsiTheme="majorHAnsi" w:cstheme="majorHAnsi"/>
          <w:b/>
          <w:bCs/>
          <w:lang w:val="it-IT"/>
        </w:rPr>
        <w:t>Ca</w:t>
      </w:r>
      <w:r w:rsidR="006D1C73">
        <w:rPr>
          <w:rFonts w:asciiTheme="majorHAnsi" w:hAnsiTheme="majorHAnsi" w:cstheme="majorHAnsi"/>
          <w:b/>
          <w:bCs/>
          <w:lang w:val="it-IT"/>
        </w:rPr>
        <w:t xml:space="preserve">lun Consulting AG, </w:t>
      </w:r>
      <w:proofErr w:type="spellStart"/>
      <w:r w:rsidR="006D1C73">
        <w:rPr>
          <w:rFonts w:asciiTheme="majorHAnsi" w:hAnsiTheme="majorHAnsi" w:cstheme="majorHAnsi"/>
          <w:lang w:val="it-IT"/>
        </w:rPr>
        <w:t>Kalchbühlstrasse</w:t>
      </w:r>
      <w:proofErr w:type="spellEnd"/>
      <w:r w:rsidR="006D1C73">
        <w:rPr>
          <w:rFonts w:asciiTheme="majorHAnsi" w:hAnsiTheme="majorHAnsi" w:cstheme="majorHAnsi"/>
          <w:lang w:val="it-IT"/>
        </w:rPr>
        <w:t xml:space="preserve"> 40</w:t>
      </w:r>
      <w:r w:rsidRPr="006D1C73">
        <w:rPr>
          <w:rFonts w:asciiTheme="majorHAnsi" w:hAnsiTheme="majorHAnsi" w:cstheme="majorHAnsi"/>
          <w:lang w:val="it-IT"/>
        </w:rPr>
        <w:t>, 7000 Chur</w:t>
      </w:r>
    </w:p>
    <w:p w14:paraId="59354E38" w14:textId="77777777" w:rsidR="006D3C28" w:rsidRPr="006D1C73" w:rsidRDefault="006D3C28" w:rsidP="006D3C28">
      <w:pPr>
        <w:rPr>
          <w:rFonts w:asciiTheme="majorHAnsi" w:hAnsiTheme="majorHAnsi" w:cstheme="majorHAnsi"/>
        </w:rPr>
      </w:pPr>
    </w:p>
    <w:p w14:paraId="6D06A7D0" w14:textId="77777777" w:rsidR="008B6CD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mich (uns) im Veranlagungs-, Rechtsmittel- und Steuerbezugsverfahren zu vertreten.</w:t>
      </w:r>
    </w:p>
    <w:p w14:paraId="3360BEDD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2186F822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Ich(wir) bin (sind) damit einverstanden, dass</w:t>
      </w:r>
    </w:p>
    <w:p w14:paraId="51E9EDA4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164E9CC0" w14:textId="77777777" w:rsidR="006D3C28" w:rsidRPr="006D1C73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der Vertreter Einblick in die Steuerakten erhält.</w:t>
      </w:r>
    </w:p>
    <w:p w14:paraId="60E02201" w14:textId="77777777" w:rsidR="006D3C28" w:rsidRPr="006D1C73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 xml:space="preserve">Steuerveranlagungen, </w:t>
      </w:r>
      <w:proofErr w:type="spellStart"/>
      <w:r w:rsidRPr="006D1C73">
        <w:rPr>
          <w:rFonts w:asciiTheme="majorHAnsi" w:hAnsiTheme="majorHAnsi" w:cstheme="majorHAnsi"/>
        </w:rPr>
        <w:t>Einspracheentscheide</w:t>
      </w:r>
      <w:proofErr w:type="spellEnd"/>
      <w:r w:rsidRPr="006D1C73">
        <w:rPr>
          <w:rFonts w:asciiTheme="majorHAnsi" w:hAnsiTheme="majorHAnsi" w:cstheme="majorHAnsi"/>
        </w:rPr>
        <w:t>, Rückfragen, Bussenverfügungen, und sonstige Korrespondenz im Zusammenhang mit dem Steuerveranlagungsverfahren nur dem Vertreter zugestellt werden.</w:t>
      </w:r>
    </w:p>
    <w:p w14:paraId="1185594E" w14:textId="77777777" w:rsidR="006D3C28" w:rsidRPr="006D1C73" w:rsidRDefault="006D3C28" w:rsidP="006D3C28">
      <w:pPr>
        <w:pStyle w:val="Listenabsatz"/>
        <w:numPr>
          <w:ilvl w:val="0"/>
          <w:numId w:val="1"/>
        </w:num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Provisorische sowie definitive Steuerrechnungen, sämtliche Steuermahnungen, Zustellung der Steuerformulare (auch Folgeperioden), Fristverlängerungsbestätigungen nur dem Vertreter zugestellt werden.</w:t>
      </w:r>
    </w:p>
    <w:p w14:paraId="43BFD01D" w14:textId="77777777" w:rsidR="006D3C28" w:rsidRPr="006D1C73" w:rsidRDefault="006D3C28" w:rsidP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309FCD04" w14:textId="77777777" w:rsidR="008B6CD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Das Vertretungsverhältnis gilt sowohl für die Kantons- und Gemeindesteuern als auch für die Direkte Bundessteuer.</w:t>
      </w:r>
    </w:p>
    <w:p w14:paraId="7D88DC2E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0673C6BA" w14:textId="77777777" w:rsidR="006D3C28" w:rsidRPr="006D1C73" w:rsidRDefault="006D3C2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>Falls das Vertretungsverhältnis nicht durch Widerruf beendet wird, gilt es auch für die folgenden Steuerperioden.</w:t>
      </w:r>
    </w:p>
    <w:p w14:paraId="229B8458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4330F557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4840EE7C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 xml:space="preserve">Chur, </w:t>
      </w:r>
    </w:p>
    <w:p w14:paraId="7E09E9C1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5D5981BB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4DD2BD12" w14:textId="77777777" w:rsidR="005B7E8A" w:rsidRPr="006D1C73" w:rsidRDefault="005B7E8A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28AC4916" w14:textId="77777777" w:rsidR="008B6CD8" w:rsidRPr="006D1C73" w:rsidRDefault="008B6CD8">
      <w:pPr>
        <w:tabs>
          <w:tab w:val="left" w:pos="5040"/>
        </w:tabs>
        <w:jc w:val="both"/>
        <w:rPr>
          <w:rFonts w:asciiTheme="majorHAnsi" w:hAnsiTheme="majorHAnsi" w:cstheme="majorHAnsi"/>
        </w:rPr>
      </w:pPr>
    </w:p>
    <w:p w14:paraId="747C99E5" w14:textId="77777777" w:rsidR="008B6CD8" w:rsidRPr="006D1C73" w:rsidRDefault="008B6CD8" w:rsidP="006D3C28">
      <w:pPr>
        <w:tabs>
          <w:tab w:val="left" w:pos="1985"/>
          <w:tab w:val="right" w:leader="underscore" w:pos="4536"/>
          <w:tab w:val="left" w:pos="5529"/>
          <w:tab w:val="right" w:leader="underscore" w:pos="808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 xml:space="preserve">Unterschrift: </w:t>
      </w:r>
      <w:r w:rsidR="006D3C28" w:rsidRPr="006D1C73">
        <w:rPr>
          <w:rFonts w:asciiTheme="majorHAnsi" w:hAnsiTheme="majorHAnsi" w:cstheme="majorHAnsi"/>
        </w:rPr>
        <w:tab/>
      </w:r>
      <w:r w:rsidR="006D3C28" w:rsidRPr="006D1C73">
        <w:rPr>
          <w:rFonts w:asciiTheme="majorHAnsi" w:hAnsiTheme="majorHAnsi" w:cstheme="majorHAnsi"/>
        </w:rPr>
        <w:tab/>
      </w:r>
      <w:r w:rsidR="006D3C28" w:rsidRPr="006D1C73">
        <w:rPr>
          <w:rFonts w:asciiTheme="majorHAnsi" w:hAnsiTheme="majorHAnsi" w:cstheme="majorHAnsi"/>
        </w:rPr>
        <w:tab/>
      </w:r>
      <w:r w:rsidR="006D3C28" w:rsidRPr="006D1C73">
        <w:rPr>
          <w:rFonts w:asciiTheme="majorHAnsi" w:hAnsiTheme="majorHAnsi" w:cstheme="majorHAnsi"/>
        </w:rPr>
        <w:tab/>
      </w:r>
    </w:p>
    <w:p w14:paraId="6B28DC47" w14:textId="77777777" w:rsidR="006D3C28" w:rsidRPr="006D1C73" w:rsidRDefault="006D3C28" w:rsidP="006D3C28">
      <w:pPr>
        <w:tabs>
          <w:tab w:val="left" w:pos="1985"/>
          <w:tab w:val="right" w:pos="4536"/>
          <w:tab w:val="left" w:pos="5529"/>
          <w:tab w:val="right" w:pos="8080"/>
        </w:tabs>
        <w:jc w:val="both"/>
        <w:rPr>
          <w:rFonts w:asciiTheme="majorHAnsi" w:hAnsiTheme="majorHAnsi" w:cstheme="majorHAnsi"/>
        </w:rPr>
      </w:pPr>
      <w:r w:rsidRPr="006D1C73">
        <w:rPr>
          <w:rFonts w:asciiTheme="majorHAnsi" w:hAnsiTheme="majorHAnsi" w:cstheme="majorHAnsi"/>
        </w:rPr>
        <w:tab/>
        <w:t>Steuerpflichtige</w:t>
      </w:r>
      <w:r w:rsidRPr="006D1C73">
        <w:rPr>
          <w:rFonts w:asciiTheme="majorHAnsi" w:hAnsiTheme="majorHAnsi" w:cstheme="majorHAnsi"/>
        </w:rPr>
        <w:tab/>
      </w:r>
      <w:r w:rsidRPr="006D1C73">
        <w:rPr>
          <w:rFonts w:asciiTheme="majorHAnsi" w:hAnsiTheme="majorHAnsi" w:cstheme="majorHAnsi"/>
        </w:rPr>
        <w:tab/>
        <w:t>der Bevollmächtigte</w:t>
      </w:r>
    </w:p>
    <w:sectPr w:rsidR="006D3C28" w:rsidRPr="006D1C73" w:rsidSect="008B6CD8">
      <w:headerReference w:type="first" r:id="rId7"/>
      <w:pgSz w:w="11906" w:h="16838" w:code="9"/>
      <w:pgMar w:top="1701" w:right="1077" w:bottom="1134" w:left="136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1AA1" w14:textId="77777777" w:rsidR="006D3C28" w:rsidRDefault="006D3C28" w:rsidP="006D3C28">
      <w:r>
        <w:separator/>
      </w:r>
    </w:p>
  </w:endnote>
  <w:endnote w:type="continuationSeparator" w:id="0">
    <w:p w14:paraId="4B5D7364" w14:textId="77777777" w:rsidR="006D3C28" w:rsidRDefault="006D3C28" w:rsidP="006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2C02" w14:textId="77777777" w:rsidR="006D3C28" w:rsidRDefault="006D3C28" w:rsidP="006D3C28">
      <w:r>
        <w:separator/>
      </w:r>
    </w:p>
  </w:footnote>
  <w:footnote w:type="continuationSeparator" w:id="0">
    <w:p w14:paraId="77FFE13A" w14:textId="77777777" w:rsidR="006D3C28" w:rsidRDefault="006D3C28" w:rsidP="006D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9F3C" w14:textId="77777777" w:rsidR="006D3C28" w:rsidRPr="006D1C73" w:rsidRDefault="0041529A" w:rsidP="006D3C28">
    <w:pPr>
      <w:tabs>
        <w:tab w:val="left" w:pos="5040"/>
      </w:tabs>
      <w:jc w:val="both"/>
      <w:rPr>
        <w:rFonts w:asciiTheme="minorHAnsi" w:hAnsiTheme="minorHAnsi" w:cstheme="minorHAnsi"/>
      </w:rPr>
    </w:pPr>
    <w:r w:rsidRPr="006D1C73">
      <w:rPr>
        <w:rFonts w:asciiTheme="minorHAnsi" w:hAnsiTheme="minorHAnsi" w:cstheme="minorHAnsi"/>
      </w:rPr>
      <w:t xml:space="preserve">Firma </w:t>
    </w:r>
    <w:r w:rsidR="006711C8" w:rsidRPr="006D1C73">
      <w:rPr>
        <w:rFonts w:asciiTheme="minorHAnsi" w:hAnsiTheme="minorHAnsi" w:cstheme="minorHAnsi"/>
      </w:rPr>
      <w:t>/ Name</w:t>
    </w:r>
  </w:p>
  <w:p w14:paraId="12557998" w14:textId="77777777" w:rsidR="006711C8" w:rsidRPr="006D1C73" w:rsidRDefault="006711C8" w:rsidP="006D3C28">
    <w:pPr>
      <w:tabs>
        <w:tab w:val="left" w:pos="5040"/>
      </w:tabs>
      <w:jc w:val="both"/>
      <w:rPr>
        <w:rFonts w:asciiTheme="minorHAnsi" w:hAnsiTheme="minorHAnsi" w:cstheme="minorHAnsi"/>
      </w:rPr>
    </w:pPr>
    <w:r w:rsidRPr="006D1C73">
      <w:rPr>
        <w:rFonts w:asciiTheme="minorHAnsi" w:hAnsiTheme="minorHAnsi" w:cstheme="minorHAnsi"/>
      </w:rPr>
      <w:t>Register-Nr.</w:t>
    </w:r>
  </w:p>
  <w:p w14:paraId="742689EB" w14:textId="77777777" w:rsidR="006D3C28" w:rsidRPr="006D1C73" w:rsidRDefault="0041529A" w:rsidP="006D3C28">
    <w:pPr>
      <w:tabs>
        <w:tab w:val="left" w:pos="5040"/>
      </w:tabs>
      <w:jc w:val="both"/>
      <w:rPr>
        <w:rFonts w:asciiTheme="minorHAnsi" w:hAnsiTheme="minorHAnsi" w:cstheme="minorHAnsi"/>
        <w:lang w:val="it-IT"/>
      </w:rPr>
    </w:pPr>
    <w:proofErr w:type="spellStart"/>
    <w:r w:rsidRPr="006D1C73">
      <w:rPr>
        <w:rFonts w:asciiTheme="minorHAnsi" w:hAnsiTheme="minorHAnsi" w:cstheme="minorHAnsi"/>
        <w:lang w:val="it-IT"/>
      </w:rPr>
      <w:t>Musterstrasse</w:t>
    </w:r>
    <w:proofErr w:type="spellEnd"/>
  </w:p>
  <w:p w14:paraId="0585E413" w14:textId="77777777" w:rsidR="006D3C28" w:rsidRPr="006D1C73" w:rsidRDefault="0041529A" w:rsidP="006D3C28">
    <w:pPr>
      <w:tabs>
        <w:tab w:val="left" w:pos="5040"/>
      </w:tabs>
      <w:jc w:val="both"/>
      <w:rPr>
        <w:rFonts w:asciiTheme="minorHAnsi" w:hAnsiTheme="minorHAnsi" w:cstheme="minorHAnsi"/>
      </w:rPr>
    </w:pPr>
    <w:r w:rsidRPr="006D1C73">
      <w:rPr>
        <w:rFonts w:asciiTheme="minorHAnsi" w:hAnsiTheme="minorHAnsi" w:cstheme="minorHAnsi"/>
      </w:rPr>
      <w:t>7000 Chur</w:t>
    </w:r>
  </w:p>
  <w:p w14:paraId="7C8B6F5C" w14:textId="77777777" w:rsidR="006D3C28" w:rsidRPr="006D1C73" w:rsidRDefault="006D3C28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82289"/>
    <w:multiLevelType w:val="hybridMultilevel"/>
    <w:tmpl w:val="90DCB982"/>
    <w:lvl w:ilvl="0" w:tplc="729AD7E2">
      <w:start w:val="700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D8"/>
    <w:rsid w:val="001C2E41"/>
    <w:rsid w:val="0041529A"/>
    <w:rsid w:val="005B7E8A"/>
    <w:rsid w:val="005C7CA9"/>
    <w:rsid w:val="006711C8"/>
    <w:rsid w:val="006D1C73"/>
    <w:rsid w:val="006D3C28"/>
    <w:rsid w:val="008B6CD8"/>
    <w:rsid w:val="00B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BA1A9F"/>
  <w15:chartTrackingRefBased/>
  <w15:docId w15:val="{E6DB1707-9AFF-4C27-9B71-1F988721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utura Book" w:hAnsi="Futura Book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3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C28"/>
    <w:rPr>
      <w:rFonts w:ascii="Futura Book" w:hAnsi="Futura Book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D3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C28"/>
    <w:rPr>
      <w:rFonts w:ascii="Futura Book" w:hAnsi="Futura Book"/>
      <w:sz w:val="2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D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978</Characters>
  <Application>Microsoft Office Word</Application>
  <DocSecurity>0</DocSecurity>
  <Lines>44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Andreina Sclaverano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Andreina Sclaverano</dc:title>
  <dc:subject/>
  <dc:creator>Fitzi</dc:creator>
  <cp:keywords/>
  <cp:lastModifiedBy>Martin Bettinaglio</cp:lastModifiedBy>
  <cp:revision>5</cp:revision>
  <cp:lastPrinted>2014-02-27T08:07:00Z</cp:lastPrinted>
  <dcterms:created xsi:type="dcterms:W3CDTF">2016-08-11T16:01:00Z</dcterms:created>
  <dcterms:modified xsi:type="dcterms:W3CDTF">2026-03-31T13:13:00Z</dcterms:modified>
</cp:coreProperties>
</file>