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4D" w:rsidRPr="0024514D" w:rsidRDefault="0024514D" w:rsidP="0024514D">
      <w:pPr>
        <w:ind w:left="-567" w:right="-567"/>
        <w:rPr>
          <w:b/>
          <w:sz w:val="28"/>
          <w:szCs w:val="28"/>
        </w:rPr>
      </w:pPr>
      <w:r w:rsidRPr="0024514D">
        <w:rPr>
          <w:b/>
          <w:sz w:val="28"/>
          <w:szCs w:val="28"/>
        </w:rPr>
        <w:t xml:space="preserve">Gewürzjus </w:t>
      </w:r>
    </w:p>
    <w:p w:rsidR="0024514D" w:rsidRPr="0024514D" w:rsidRDefault="0024514D" w:rsidP="0024514D">
      <w:pPr>
        <w:pStyle w:val="KeinLeerraum"/>
        <w:ind w:left="-567" w:right="-567"/>
        <w:rPr>
          <w:sz w:val="28"/>
          <w:szCs w:val="28"/>
        </w:rPr>
      </w:pPr>
      <w:r w:rsidRPr="0024514D">
        <w:rPr>
          <w:sz w:val="28"/>
          <w:szCs w:val="28"/>
        </w:rPr>
        <w:t>2 dl leicht gebundener Wildfond</w:t>
      </w:r>
    </w:p>
    <w:p w:rsidR="0024514D" w:rsidRPr="0024514D" w:rsidRDefault="0024514D" w:rsidP="0024514D">
      <w:pPr>
        <w:pStyle w:val="KeinLeerraum"/>
        <w:ind w:left="-567" w:right="-567"/>
        <w:rPr>
          <w:sz w:val="28"/>
          <w:szCs w:val="28"/>
        </w:rPr>
      </w:pPr>
      <w:r w:rsidRPr="0024514D">
        <w:rPr>
          <w:sz w:val="28"/>
          <w:szCs w:val="28"/>
        </w:rPr>
        <w:t xml:space="preserve">1 TL </w:t>
      </w:r>
      <w:proofErr w:type="spellStart"/>
      <w:r w:rsidRPr="0024514D">
        <w:rPr>
          <w:sz w:val="28"/>
          <w:szCs w:val="28"/>
        </w:rPr>
        <w:t>Akazienhonig</w:t>
      </w:r>
      <w:bookmarkStart w:id="0" w:name="_GoBack"/>
      <w:bookmarkEnd w:id="0"/>
      <w:proofErr w:type="spellEnd"/>
    </w:p>
    <w:p w:rsidR="0024514D" w:rsidRPr="0024514D" w:rsidRDefault="0024514D" w:rsidP="0024514D">
      <w:pPr>
        <w:pStyle w:val="KeinLeerraum"/>
        <w:ind w:left="-567" w:right="-567"/>
        <w:rPr>
          <w:sz w:val="28"/>
          <w:szCs w:val="28"/>
        </w:rPr>
      </w:pPr>
      <w:r w:rsidRPr="0024514D">
        <w:rPr>
          <w:sz w:val="28"/>
          <w:szCs w:val="28"/>
        </w:rPr>
        <w:t>10 Pfefferkörner</w:t>
      </w:r>
    </w:p>
    <w:p w:rsidR="0024514D" w:rsidRPr="0024514D" w:rsidRDefault="0024514D" w:rsidP="0024514D">
      <w:pPr>
        <w:pStyle w:val="KeinLeerraum"/>
        <w:ind w:left="-567" w:right="-567"/>
        <w:rPr>
          <w:sz w:val="28"/>
          <w:szCs w:val="28"/>
        </w:rPr>
      </w:pPr>
      <w:r w:rsidRPr="0024514D">
        <w:rPr>
          <w:sz w:val="28"/>
          <w:szCs w:val="28"/>
        </w:rPr>
        <w:t>2 Wacholderbeeren</w:t>
      </w:r>
    </w:p>
    <w:p w:rsidR="0024514D" w:rsidRPr="0024514D" w:rsidRDefault="0024514D" w:rsidP="0024514D">
      <w:pPr>
        <w:pStyle w:val="KeinLeerraum"/>
        <w:ind w:left="-567" w:right="-567"/>
        <w:rPr>
          <w:sz w:val="28"/>
          <w:szCs w:val="28"/>
        </w:rPr>
      </w:pPr>
      <w:r w:rsidRPr="0024514D">
        <w:rPr>
          <w:sz w:val="28"/>
          <w:szCs w:val="28"/>
        </w:rPr>
        <w:t>2 Pimentkörner</w:t>
      </w:r>
    </w:p>
    <w:p w:rsidR="0024514D" w:rsidRPr="0024514D" w:rsidRDefault="0024514D" w:rsidP="0024514D">
      <w:pPr>
        <w:pStyle w:val="KeinLeerraum"/>
        <w:ind w:left="-567" w:right="-567"/>
        <w:rPr>
          <w:sz w:val="28"/>
          <w:szCs w:val="28"/>
        </w:rPr>
      </w:pPr>
      <w:r w:rsidRPr="0024514D">
        <w:rPr>
          <w:sz w:val="28"/>
          <w:szCs w:val="28"/>
        </w:rPr>
        <w:t>1 Kardamomkapsel</w:t>
      </w:r>
    </w:p>
    <w:p w:rsidR="0024514D" w:rsidRPr="0024514D" w:rsidRDefault="0024514D" w:rsidP="0024514D">
      <w:pPr>
        <w:pStyle w:val="KeinLeerraum"/>
        <w:ind w:left="-567" w:right="-567"/>
        <w:rPr>
          <w:sz w:val="28"/>
          <w:szCs w:val="28"/>
        </w:rPr>
      </w:pPr>
      <w:r w:rsidRPr="0024514D">
        <w:rPr>
          <w:sz w:val="28"/>
          <w:szCs w:val="28"/>
        </w:rPr>
        <w:t>1 Sternanis</w:t>
      </w:r>
    </w:p>
    <w:p w:rsidR="0024514D" w:rsidRPr="0024514D" w:rsidRDefault="0024514D" w:rsidP="0024514D">
      <w:pPr>
        <w:pStyle w:val="KeinLeerraum"/>
        <w:ind w:left="-567" w:right="-567"/>
        <w:rPr>
          <w:sz w:val="28"/>
          <w:szCs w:val="28"/>
        </w:rPr>
      </w:pPr>
      <w:r w:rsidRPr="0024514D">
        <w:rPr>
          <w:sz w:val="28"/>
          <w:szCs w:val="28"/>
        </w:rPr>
        <w:t xml:space="preserve">20 g kalte Butterwürfel </w:t>
      </w:r>
    </w:p>
    <w:p w:rsidR="0024514D" w:rsidRPr="0024514D" w:rsidRDefault="0024514D" w:rsidP="0024514D">
      <w:pPr>
        <w:pStyle w:val="KeinLeerraum"/>
        <w:ind w:left="-567" w:right="-567"/>
        <w:rPr>
          <w:sz w:val="28"/>
          <w:szCs w:val="28"/>
        </w:rPr>
      </w:pPr>
    </w:p>
    <w:p w:rsidR="0024514D" w:rsidRPr="0024514D" w:rsidRDefault="0024514D" w:rsidP="0024514D">
      <w:pPr>
        <w:ind w:left="-567" w:right="-567"/>
        <w:rPr>
          <w:sz w:val="28"/>
          <w:szCs w:val="28"/>
        </w:rPr>
      </w:pPr>
      <w:r w:rsidRPr="0024514D">
        <w:rPr>
          <w:sz w:val="28"/>
          <w:szCs w:val="28"/>
        </w:rPr>
        <w:t xml:space="preserve">Die Gewürze im Mörser zerdrücken und in dem erhitzten Honig nur leicht karamellisieren, dann den Portwein und den Wildfond aufgießen, einmal aufkochen und am Herd zehn Minuten ziehen lassen. Dann durch ein feines Sieb passieren und mit den kalten Butterwürfeln sämig aufmontieren.  </w:t>
      </w:r>
    </w:p>
    <w:p w:rsidR="00F4493B" w:rsidRPr="0024514D" w:rsidRDefault="00F4493B">
      <w:pPr>
        <w:rPr>
          <w:sz w:val="28"/>
          <w:szCs w:val="28"/>
        </w:rPr>
      </w:pPr>
    </w:p>
    <w:sectPr w:rsidR="00F4493B" w:rsidRPr="0024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4D"/>
    <w:rsid w:val="0024514D"/>
    <w:rsid w:val="00F44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14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51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14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51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3B7EF7A0.dotm</Template>
  <TotalTime>0</TotalTime>
  <Pages>1</Pages>
  <Words>61</Words>
  <Characters>389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EVENT</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Pantoja, Daniel</dc:creator>
  <cp:lastModifiedBy>Pantoja, Daniel</cp:lastModifiedBy>
  <cp:revision>1</cp:revision>
  <dcterms:created xsi:type="dcterms:W3CDTF">2014-02-08T11:57:00Z</dcterms:created>
  <dcterms:modified xsi:type="dcterms:W3CDTF">2014-02-08T11:59:00Z</dcterms:modified>
</cp:coreProperties>
</file>