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6686"/>
        <w:gridCol w:w="3033"/>
      </w:tblGrid>
      <w:tr w:rsidR="00AD2303" w:rsidRPr="002C0150">
        <w:tblPrEx>
          <w:tblCellMar>
            <w:top w:w="0" w:type="dxa"/>
            <w:left w:w="0" w:type="dxa"/>
            <w:bottom w:w="0" w:type="dxa"/>
            <w:right w:w="0" w:type="dxa"/>
          </w:tblCellMar>
        </w:tblPrEx>
        <w:trPr>
          <w:trHeight w:hRule="exact" w:val="1994"/>
        </w:trPr>
        <w:tc>
          <w:tcPr>
            <w:tcW w:w="6686" w:type="dxa"/>
            <w:tcBorders>
              <w:top w:val="nil"/>
              <w:left w:val="nil"/>
              <w:bottom w:val="nil"/>
              <w:right w:val="nil"/>
            </w:tcBorders>
            <w:vAlign w:val="bottom"/>
          </w:tcPr>
          <w:p w:rsidR="00AD2303" w:rsidRPr="002C0150" w:rsidRDefault="003905E0" w:rsidP="003905E0">
            <w:pPr>
              <w:kinsoku w:val="0"/>
              <w:overflowPunct w:val="0"/>
              <w:autoSpaceDE/>
              <w:autoSpaceDN/>
              <w:adjustRightInd/>
              <w:spacing w:before="1709" w:line="278" w:lineRule="exact"/>
              <w:ind w:right="2438"/>
              <w:jc w:val="right"/>
              <w:textAlignment w:val="baseline"/>
              <w:rPr>
                <w:rFonts w:ascii="Mangal" w:eastAsiaTheme="minorEastAsia" w:hAnsi="Mangal" w:cs="Mangal"/>
                <w:color w:val="007F00"/>
                <w:spacing w:val="-2"/>
                <w:sz w:val="32"/>
                <w:szCs w:val="32"/>
              </w:rPr>
            </w:pPr>
            <w:r w:rsidRPr="002C0150">
              <w:rPr>
                <w:rFonts w:ascii="Mangal" w:eastAsiaTheme="minorEastAsia" w:hAnsi="Mangal" w:cs="Mangal"/>
                <w:color w:val="007F00"/>
                <w:spacing w:val="-2"/>
                <w:sz w:val="32"/>
                <w:szCs w:val="32"/>
              </w:rPr>
              <w:t>TECHNISCHE DATEN</w:t>
            </w:r>
          </w:p>
        </w:tc>
        <w:tc>
          <w:tcPr>
            <w:tcW w:w="3033" w:type="dxa"/>
            <w:tcBorders>
              <w:top w:val="nil"/>
              <w:left w:val="nil"/>
              <w:bottom w:val="nil"/>
              <w:right w:val="nil"/>
            </w:tcBorders>
          </w:tcPr>
          <w:p w:rsidR="00AD2303" w:rsidRPr="002C0150" w:rsidRDefault="00374C85">
            <w:pPr>
              <w:kinsoku w:val="0"/>
              <w:overflowPunct w:val="0"/>
              <w:autoSpaceDE/>
              <w:autoSpaceDN/>
              <w:adjustRightInd/>
              <w:spacing w:before="5" w:after="31"/>
              <w:ind w:right="129"/>
              <w:textAlignment w:val="baseline"/>
              <w:rPr>
                <w:rFonts w:eastAsiaTheme="minorEastAsia"/>
                <w:sz w:val="24"/>
                <w:szCs w:val="24"/>
              </w:rPr>
            </w:pPr>
            <w:r w:rsidRPr="002C0150">
              <w:rPr>
                <w:rFonts w:eastAsiaTheme="minorEastAsia"/>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96pt" fillcolor="window">
                  <v:imagedata r:id="rId5" o:title=""/>
                </v:shape>
              </w:pict>
            </w:r>
          </w:p>
        </w:tc>
      </w:tr>
    </w:tbl>
    <w:p w:rsidR="00AD2303" w:rsidRDefault="00AD2303">
      <w:pPr>
        <w:kinsoku w:val="0"/>
        <w:overflowPunct w:val="0"/>
        <w:autoSpaceDE/>
        <w:autoSpaceDN/>
        <w:adjustRightInd/>
        <w:spacing w:after="160" w:line="20" w:lineRule="exact"/>
        <w:textAlignment w:val="baseline"/>
        <w:rPr>
          <w:sz w:val="24"/>
          <w:szCs w:val="24"/>
        </w:rPr>
      </w:pPr>
    </w:p>
    <w:p w:rsidR="00AD2303" w:rsidRDefault="00AD2303">
      <w:pPr>
        <w:pBdr>
          <w:left w:val="single" w:sz="4" w:space="7" w:color="FF6600"/>
          <w:bottom w:val="single" w:sz="4" w:space="4" w:color="FF6600"/>
        </w:pBdr>
        <w:kinsoku w:val="0"/>
        <w:overflowPunct w:val="0"/>
        <w:autoSpaceDE/>
        <w:autoSpaceDN/>
        <w:adjustRightInd/>
        <w:spacing w:after="339" w:line="206" w:lineRule="exact"/>
        <w:ind w:left="144"/>
        <w:textAlignment w:val="baseline"/>
        <w:rPr>
          <w:rFonts w:ascii="Nyala" w:hAnsi="Nyala" w:cs="Nyala"/>
          <w:color w:val="7F7F7F"/>
          <w:sz w:val="28"/>
          <w:szCs w:val="28"/>
        </w:rPr>
      </w:pPr>
      <w:r>
        <w:rPr>
          <w:rFonts w:ascii="Nyala" w:hAnsi="Nyala" w:cs="Nyala"/>
          <w:color w:val="7F7F7F"/>
          <w:sz w:val="28"/>
          <w:szCs w:val="28"/>
        </w:rPr>
        <w:t>W30</w:t>
      </w:r>
      <w:r w:rsidR="00305F1F">
        <w:rPr>
          <w:rFonts w:ascii="Nyala" w:hAnsi="Nyala" w:cs="Nyala"/>
          <w:color w:val="7F7F7F"/>
          <w:sz w:val="28"/>
          <w:szCs w:val="28"/>
        </w:rPr>
        <w:t>10</w:t>
      </w:r>
      <w:r>
        <w:rPr>
          <w:rFonts w:ascii="Nyala" w:hAnsi="Nyala" w:cs="Nyala"/>
          <w:color w:val="7F7F7F"/>
          <w:sz w:val="28"/>
          <w:szCs w:val="28"/>
        </w:rPr>
        <w:t xml:space="preserve"> </w:t>
      </w:r>
      <w:r w:rsidR="003905E0">
        <w:rPr>
          <w:rFonts w:ascii="Nyala" w:hAnsi="Nyala" w:cs="Nyala"/>
          <w:color w:val="7F7F7F"/>
          <w:sz w:val="28"/>
          <w:szCs w:val="28"/>
        </w:rPr>
        <w:t>WÄSSRIGES FORMTRENNMITTEL</w:t>
      </w:r>
    </w:p>
    <w:p w:rsidR="00AD2303" w:rsidRDefault="00AD2303">
      <w:pPr>
        <w:widowControl/>
        <w:rPr>
          <w:sz w:val="24"/>
          <w:szCs w:val="24"/>
        </w:rPr>
        <w:sectPr w:rsidR="00AD2303">
          <w:pgSz w:w="11904" w:h="16843"/>
          <w:pgMar w:top="0" w:right="975" w:bottom="91" w:left="1210" w:header="720" w:footer="720" w:gutter="0"/>
          <w:cols w:space="720"/>
          <w:noEndnote/>
        </w:sectPr>
      </w:pPr>
    </w:p>
    <w:p w:rsidR="00AD2303" w:rsidRDefault="00AD2303">
      <w:pPr>
        <w:kinsoku w:val="0"/>
        <w:overflowPunct w:val="0"/>
        <w:autoSpaceDE/>
        <w:autoSpaceDN/>
        <w:adjustRightInd/>
        <w:spacing w:before="2" w:line="276" w:lineRule="exact"/>
        <w:textAlignment w:val="baseline"/>
        <w:rPr>
          <w:rFonts w:ascii="Arial" w:hAnsi="Arial" w:cs="Arial"/>
          <w:b/>
          <w:bCs/>
          <w:sz w:val="24"/>
          <w:szCs w:val="24"/>
        </w:rPr>
      </w:pPr>
      <w:r w:rsidRPr="00903210">
        <w:rPr>
          <w:rFonts w:ascii="Arial" w:hAnsi="Arial" w:cs="Arial"/>
          <w:b/>
          <w:bCs/>
        </w:rPr>
        <w:lastRenderedPageBreak/>
        <w:t>Produ</w:t>
      </w:r>
      <w:r w:rsidR="003905E0" w:rsidRPr="00903210">
        <w:rPr>
          <w:rFonts w:ascii="Arial" w:hAnsi="Arial" w:cs="Arial"/>
          <w:b/>
          <w:bCs/>
        </w:rPr>
        <w:t>ktbeschreibung</w:t>
      </w:r>
      <w:r>
        <w:rPr>
          <w:rFonts w:ascii="Arial" w:hAnsi="Arial" w:cs="Arial"/>
          <w:b/>
          <w:bCs/>
          <w:sz w:val="24"/>
          <w:szCs w:val="24"/>
        </w:rPr>
        <w:t>:</w:t>
      </w:r>
    </w:p>
    <w:p w:rsidR="006156FB" w:rsidRDefault="00AD2303" w:rsidP="006156FB">
      <w:pPr>
        <w:jc w:val="both"/>
        <w:rPr>
          <w:rFonts w:ascii="Arial" w:hAnsi="Arial"/>
        </w:rPr>
      </w:pPr>
      <w:r>
        <w:rPr>
          <w:rFonts w:ascii="Arial" w:hAnsi="Arial" w:cs="Arial"/>
        </w:rPr>
        <w:t>Marbocote</w:t>
      </w:r>
      <w:r>
        <w:rPr>
          <w:vertAlign w:val="superscript"/>
        </w:rPr>
        <w:t>®</w:t>
      </w:r>
      <w:r>
        <w:rPr>
          <w:rFonts w:ascii="Arial" w:hAnsi="Arial" w:cs="Arial"/>
        </w:rPr>
        <w:t xml:space="preserve"> W30</w:t>
      </w:r>
      <w:r w:rsidR="00305F1F">
        <w:rPr>
          <w:rFonts w:ascii="Arial" w:hAnsi="Arial" w:cs="Arial"/>
        </w:rPr>
        <w:t>10</w:t>
      </w:r>
      <w:r>
        <w:rPr>
          <w:rFonts w:ascii="Arial" w:hAnsi="Arial" w:cs="Arial"/>
        </w:rPr>
        <w:t xml:space="preserve"> is</w:t>
      </w:r>
      <w:r w:rsidR="003905E0">
        <w:rPr>
          <w:rFonts w:ascii="Arial" w:hAnsi="Arial" w:cs="Arial"/>
        </w:rPr>
        <w:t xml:space="preserve">t ein wasserbasierendes Trennmittel, das geeignet </w:t>
      </w:r>
      <w:r w:rsidR="006156FB">
        <w:rPr>
          <w:rFonts w:ascii="Arial" w:hAnsi="Arial" w:cs="Arial"/>
        </w:rPr>
        <w:t>ist</w:t>
      </w:r>
      <w:r w:rsidR="003905E0">
        <w:rPr>
          <w:rFonts w:ascii="Arial" w:hAnsi="Arial" w:cs="Arial"/>
        </w:rPr>
        <w:t xml:space="preserve"> für </w:t>
      </w:r>
      <w:r w:rsidR="00F3391C">
        <w:rPr>
          <w:rFonts w:ascii="Arial" w:hAnsi="Arial" w:cs="Arial"/>
        </w:rPr>
        <w:t>die Entformung von natürlichen und synthetischen Kautschukmischungen.</w:t>
      </w:r>
      <w:r>
        <w:rPr>
          <w:rFonts w:ascii="Arial" w:hAnsi="Arial" w:cs="Arial"/>
        </w:rPr>
        <w:t xml:space="preserve"> Marbocote W</w:t>
      </w:r>
      <w:r w:rsidR="006156FB">
        <w:rPr>
          <w:rFonts w:ascii="Arial" w:hAnsi="Arial" w:cs="Arial"/>
        </w:rPr>
        <w:t xml:space="preserve"> </w:t>
      </w:r>
      <w:r>
        <w:rPr>
          <w:rFonts w:ascii="Arial" w:hAnsi="Arial" w:cs="Arial"/>
        </w:rPr>
        <w:t>30</w:t>
      </w:r>
      <w:r w:rsidR="00305F1F">
        <w:rPr>
          <w:rFonts w:ascii="Arial" w:hAnsi="Arial" w:cs="Arial"/>
        </w:rPr>
        <w:t>10</w:t>
      </w:r>
      <w:r>
        <w:rPr>
          <w:rFonts w:ascii="Arial" w:hAnsi="Arial" w:cs="Arial"/>
        </w:rPr>
        <w:t xml:space="preserve"> </w:t>
      </w:r>
      <w:r w:rsidR="003905E0">
        <w:rPr>
          <w:rFonts w:ascii="Arial" w:hAnsi="Arial" w:cs="Arial"/>
        </w:rPr>
        <w:t>wurde speziell en</w:t>
      </w:r>
      <w:r w:rsidR="006156FB">
        <w:rPr>
          <w:rFonts w:ascii="Arial" w:hAnsi="Arial" w:cs="Arial"/>
        </w:rPr>
        <w:t>t</w:t>
      </w:r>
      <w:r w:rsidR="003905E0">
        <w:rPr>
          <w:rFonts w:ascii="Arial" w:hAnsi="Arial" w:cs="Arial"/>
        </w:rPr>
        <w:t>wickelt zur Reduzierung der Formverschmutzung.</w:t>
      </w:r>
      <w:r w:rsidR="006156FB">
        <w:rPr>
          <w:rFonts w:ascii="Arial" w:hAnsi="Arial" w:cs="Arial"/>
        </w:rPr>
        <w:t xml:space="preserve"> </w:t>
      </w:r>
      <w:r w:rsidR="006156FB">
        <w:rPr>
          <w:rFonts w:ascii="Arial" w:hAnsi="Arial"/>
        </w:rPr>
        <w:t>Die Anwendung von Marbocote</w:t>
      </w:r>
      <w:r w:rsidR="006156FB">
        <w:rPr>
          <w:vertAlign w:val="superscript"/>
        </w:rPr>
        <w:t>®</w:t>
      </w:r>
      <w:r w:rsidR="006156FB">
        <w:rPr>
          <w:rFonts w:ascii="Arial" w:hAnsi="Arial"/>
        </w:rPr>
        <w:t xml:space="preserve"> W 30</w:t>
      </w:r>
      <w:r w:rsidR="00305F1F">
        <w:rPr>
          <w:rFonts w:ascii="Arial" w:hAnsi="Arial"/>
        </w:rPr>
        <w:t>10</w:t>
      </w:r>
      <w:r w:rsidR="006156FB">
        <w:rPr>
          <w:rFonts w:ascii="Arial" w:hAnsi="Arial"/>
        </w:rPr>
        <w:t xml:space="preserve"> ist schnell und einfach, es erzeugt eine widerstandsfähige, haltbare Schicht auf der Formoberfläche, die viele Entformungen gestattet, bevor die Trennschicht erneuert werden muß. Marbocote</w:t>
      </w:r>
      <w:r w:rsidR="006156FB">
        <w:rPr>
          <w:vertAlign w:val="superscript"/>
        </w:rPr>
        <w:t>®</w:t>
      </w:r>
      <w:r w:rsidR="006156FB">
        <w:rPr>
          <w:rFonts w:ascii="Arial" w:hAnsi="Arial"/>
        </w:rPr>
        <w:t xml:space="preserve"> W 30</w:t>
      </w:r>
      <w:r w:rsidR="00305F1F">
        <w:rPr>
          <w:rFonts w:ascii="Arial" w:hAnsi="Arial"/>
        </w:rPr>
        <w:t>10</w:t>
      </w:r>
      <w:r w:rsidR="006156FB">
        <w:rPr>
          <w:rFonts w:ascii="Arial" w:hAnsi="Arial"/>
        </w:rPr>
        <w:t xml:space="preserve"> erlaubt gutes Herausgleiten des Formlings aus der Form, es transferiert nicht auf den Formling, dieser bleibt trocken und sauber.      </w:t>
      </w:r>
    </w:p>
    <w:p w:rsidR="006156FB" w:rsidRDefault="006156FB" w:rsidP="006156FB">
      <w:pPr>
        <w:rPr>
          <w:rFonts w:ascii="Arial" w:hAnsi="Arial"/>
          <w:b/>
        </w:rPr>
      </w:pPr>
    </w:p>
    <w:p w:rsidR="006156FB" w:rsidRDefault="006156FB" w:rsidP="006156FB">
      <w:pPr>
        <w:rPr>
          <w:rFonts w:ascii="Arial" w:hAnsi="Arial"/>
        </w:rPr>
      </w:pPr>
      <w:r>
        <w:rPr>
          <w:rFonts w:ascii="Arial" w:hAnsi="Arial"/>
          <w:b/>
        </w:rPr>
        <w:t>Produktvorteile:</w:t>
      </w:r>
      <w:r>
        <w:rPr>
          <w:rFonts w:ascii="Arial" w:hAnsi="Arial"/>
        </w:rPr>
        <w:t xml:space="preserve">  </w:t>
      </w:r>
    </w:p>
    <w:p w:rsidR="006156FB" w:rsidRDefault="006156FB" w:rsidP="006156FB">
      <w:pPr>
        <w:widowControl/>
        <w:numPr>
          <w:ilvl w:val="0"/>
          <w:numId w:val="2"/>
        </w:numPr>
        <w:autoSpaceDE/>
        <w:autoSpaceDN/>
        <w:adjustRightInd/>
        <w:rPr>
          <w:rFonts w:ascii="Arial" w:hAnsi="Arial"/>
        </w:rPr>
      </w:pPr>
      <w:r>
        <w:rPr>
          <w:rFonts w:ascii="Arial" w:hAnsi="Arial"/>
        </w:rPr>
        <w:t>Leichte Anwendung</w:t>
      </w:r>
    </w:p>
    <w:p w:rsidR="006156FB" w:rsidRDefault="006156FB" w:rsidP="006156FB">
      <w:pPr>
        <w:widowControl/>
        <w:numPr>
          <w:ilvl w:val="0"/>
          <w:numId w:val="2"/>
        </w:numPr>
        <w:autoSpaceDE/>
        <w:autoSpaceDN/>
        <w:adjustRightInd/>
        <w:rPr>
          <w:rFonts w:ascii="Arial" w:hAnsi="Arial"/>
        </w:rPr>
      </w:pPr>
      <w:r>
        <w:rPr>
          <w:rFonts w:ascii="Arial" w:hAnsi="Arial"/>
        </w:rPr>
        <w:t>Schnelle Aushärtung</w:t>
      </w:r>
    </w:p>
    <w:p w:rsidR="006156FB" w:rsidRDefault="006156FB" w:rsidP="006156FB">
      <w:pPr>
        <w:widowControl/>
        <w:numPr>
          <w:ilvl w:val="0"/>
          <w:numId w:val="2"/>
        </w:numPr>
        <w:autoSpaceDE/>
        <w:autoSpaceDN/>
        <w:adjustRightInd/>
        <w:rPr>
          <w:rFonts w:ascii="Arial" w:hAnsi="Arial"/>
        </w:rPr>
      </w:pPr>
      <w:r>
        <w:rPr>
          <w:rFonts w:ascii="Arial" w:hAnsi="Arial"/>
        </w:rPr>
        <w:t>Saubere Oberflächen</w:t>
      </w:r>
    </w:p>
    <w:p w:rsidR="006156FB" w:rsidRDefault="006156FB" w:rsidP="006156FB">
      <w:pPr>
        <w:widowControl/>
        <w:numPr>
          <w:ilvl w:val="0"/>
          <w:numId w:val="2"/>
        </w:numPr>
        <w:autoSpaceDE/>
        <w:autoSpaceDN/>
        <w:adjustRightInd/>
        <w:rPr>
          <w:rFonts w:ascii="Arial" w:hAnsi="Arial"/>
        </w:rPr>
      </w:pPr>
      <w:r>
        <w:rPr>
          <w:rFonts w:ascii="Arial" w:hAnsi="Arial"/>
        </w:rPr>
        <w:t>Sichere wässrige Rezeptur</w:t>
      </w:r>
    </w:p>
    <w:p w:rsidR="006156FB" w:rsidRDefault="006156FB" w:rsidP="006156FB">
      <w:pPr>
        <w:widowControl/>
        <w:numPr>
          <w:ilvl w:val="0"/>
          <w:numId w:val="2"/>
        </w:numPr>
        <w:autoSpaceDE/>
        <w:autoSpaceDN/>
        <w:adjustRightInd/>
        <w:rPr>
          <w:rFonts w:ascii="Arial" w:hAnsi="Arial"/>
        </w:rPr>
      </w:pPr>
      <w:r>
        <w:rPr>
          <w:rFonts w:ascii="Arial" w:hAnsi="Arial"/>
        </w:rPr>
        <w:t>Geringer Geruch</w:t>
      </w:r>
    </w:p>
    <w:p w:rsidR="006156FB" w:rsidRDefault="006156FB" w:rsidP="006156FB">
      <w:pPr>
        <w:widowControl/>
        <w:numPr>
          <w:ilvl w:val="0"/>
          <w:numId w:val="2"/>
        </w:numPr>
        <w:autoSpaceDE/>
        <w:autoSpaceDN/>
        <w:adjustRightInd/>
        <w:rPr>
          <w:rFonts w:ascii="Arial" w:hAnsi="Arial"/>
        </w:rPr>
      </w:pPr>
      <w:r>
        <w:rPr>
          <w:rFonts w:ascii="Arial" w:hAnsi="Arial"/>
        </w:rPr>
        <w:t>Minimaler Formenaufbau</w:t>
      </w:r>
    </w:p>
    <w:p w:rsidR="006156FB" w:rsidRDefault="006156FB" w:rsidP="006156FB">
      <w:pPr>
        <w:widowControl/>
        <w:numPr>
          <w:ilvl w:val="0"/>
          <w:numId w:val="2"/>
        </w:numPr>
        <w:autoSpaceDE/>
        <w:autoSpaceDN/>
        <w:adjustRightInd/>
        <w:rPr>
          <w:rFonts w:ascii="Arial" w:hAnsi="Arial"/>
        </w:rPr>
      </w:pPr>
      <w:r>
        <w:rPr>
          <w:rFonts w:ascii="Arial" w:hAnsi="Arial"/>
        </w:rPr>
        <w:t>Verringerte Formverschmutzung</w:t>
      </w:r>
    </w:p>
    <w:p w:rsidR="006156FB" w:rsidRDefault="006156FB" w:rsidP="006156FB">
      <w:pPr>
        <w:widowControl/>
        <w:numPr>
          <w:ilvl w:val="0"/>
          <w:numId w:val="2"/>
        </w:numPr>
        <w:autoSpaceDE/>
        <w:autoSpaceDN/>
        <w:adjustRightInd/>
        <w:rPr>
          <w:rFonts w:ascii="Arial" w:hAnsi="Arial"/>
        </w:rPr>
      </w:pPr>
      <w:r>
        <w:rPr>
          <w:rFonts w:ascii="Arial" w:hAnsi="Arial"/>
        </w:rPr>
        <w:t>Dauerhaft; viele Entformungen pro Auftrag</w:t>
      </w:r>
    </w:p>
    <w:p w:rsidR="006156FB" w:rsidRDefault="006156FB" w:rsidP="006156FB">
      <w:pPr>
        <w:widowControl/>
        <w:numPr>
          <w:ilvl w:val="0"/>
          <w:numId w:val="2"/>
        </w:numPr>
        <w:autoSpaceDE/>
        <w:autoSpaceDN/>
        <w:adjustRightInd/>
        <w:rPr>
          <w:rFonts w:ascii="Arial" w:hAnsi="Arial"/>
        </w:rPr>
      </w:pPr>
      <w:r>
        <w:rPr>
          <w:rFonts w:ascii="Arial" w:hAnsi="Arial"/>
        </w:rPr>
        <w:t>Vielseitig; entformt fast alle gängigen Kautschukmischungen</w:t>
      </w:r>
    </w:p>
    <w:p w:rsidR="00457904" w:rsidRDefault="00457904" w:rsidP="00457904">
      <w:pPr>
        <w:widowControl/>
        <w:autoSpaceDE/>
        <w:autoSpaceDN/>
        <w:adjustRightInd/>
        <w:ind w:left="1224"/>
        <w:rPr>
          <w:rFonts w:ascii="Arial" w:hAnsi="Arial"/>
        </w:rPr>
      </w:pPr>
    </w:p>
    <w:p w:rsidR="00457904" w:rsidRDefault="00457904" w:rsidP="00457904">
      <w:pPr>
        <w:rPr>
          <w:rFonts w:ascii="Arial" w:hAnsi="Arial"/>
        </w:rPr>
      </w:pPr>
      <w:r>
        <w:rPr>
          <w:rFonts w:ascii="Arial" w:hAnsi="Arial"/>
          <w:b/>
        </w:rPr>
        <w:t>Physikalische Eigenschaften:</w:t>
      </w:r>
      <w:r>
        <w:rPr>
          <w:rFonts w:ascii="Arial" w:hAnsi="Arial"/>
        </w:rPr>
        <w:t xml:space="preserve">  </w:t>
      </w:r>
    </w:p>
    <w:p w:rsidR="00457904" w:rsidRDefault="00457904" w:rsidP="00457904">
      <w:pPr>
        <w:tabs>
          <w:tab w:val="left" w:pos="1800"/>
        </w:tabs>
        <w:rPr>
          <w:rFonts w:ascii="Arial" w:hAnsi="Arial"/>
        </w:rPr>
      </w:pPr>
      <w:r>
        <w:rPr>
          <w:rFonts w:ascii="Arial" w:hAnsi="Arial"/>
        </w:rPr>
        <w:t>Erscheinung</w:t>
      </w:r>
      <w:r>
        <w:rPr>
          <w:rFonts w:ascii="Arial" w:hAnsi="Arial"/>
        </w:rPr>
        <w:tab/>
      </w:r>
      <w:r>
        <w:rPr>
          <w:rFonts w:ascii="Arial" w:hAnsi="Arial"/>
        </w:rPr>
        <w:tab/>
        <w:t>-</w:t>
      </w:r>
      <w:r>
        <w:rPr>
          <w:rFonts w:ascii="Arial" w:hAnsi="Arial"/>
        </w:rPr>
        <w:tab/>
        <w:t xml:space="preserve">Weiße Flüssigkeit </w:t>
      </w:r>
    </w:p>
    <w:p w:rsidR="00457904" w:rsidRDefault="00457904" w:rsidP="00457904">
      <w:pPr>
        <w:tabs>
          <w:tab w:val="left" w:pos="1800"/>
        </w:tabs>
        <w:rPr>
          <w:rFonts w:ascii="Arial" w:hAnsi="Arial"/>
        </w:rPr>
      </w:pPr>
      <w:r>
        <w:rPr>
          <w:rFonts w:ascii="Arial" w:hAnsi="Arial"/>
        </w:rPr>
        <w:t>Geruch</w:t>
      </w:r>
      <w:r>
        <w:rPr>
          <w:rFonts w:ascii="Arial" w:hAnsi="Arial"/>
        </w:rPr>
        <w:tab/>
      </w:r>
      <w:r>
        <w:rPr>
          <w:rFonts w:ascii="Arial" w:hAnsi="Arial"/>
        </w:rPr>
        <w:tab/>
        <w:t>-</w:t>
      </w:r>
      <w:r>
        <w:rPr>
          <w:rFonts w:ascii="Arial" w:hAnsi="Arial"/>
        </w:rPr>
        <w:tab/>
        <w:t xml:space="preserve">schwach </w:t>
      </w:r>
    </w:p>
    <w:p w:rsidR="00457904" w:rsidRDefault="00457904" w:rsidP="00457904">
      <w:pPr>
        <w:tabs>
          <w:tab w:val="left" w:pos="1800"/>
        </w:tabs>
        <w:rPr>
          <w:rFonts w:ascii="Arial" w:hAnsi="Arial"/>
        </w:rPr>
      </w:pPr>
      <w:r>
        <w:rPr>
          <w:rFonts w:ascii="Arial" w:hAnsi="Arial"/>
        </w:rPr>
        <w:t>Dichte</w:t>
      </w:r>
      <w:r>
        <w:rPr>
          <w:rFonts w:ascii="Arial" w:hAnsi="Arial"/>
        </w:rPr>
        <w:tab/>
      </w:r>
      <w:r>
        <w:rPr>
          <w:rFonts w:ascii="Arial" w:hAnsi="Arial"/>
        </w:rPr>
        <w:tab/>
        <w:t>-</w:t>
      </w:r>
      <w:r>
        <w:rPr>
          <w:rFonts w:ascii="Arial" w:hAnsi="Arial"/>
        </w:rPr>
        <w:tab/>
        <w:t>1.000 g/cc</w:t>
      </w:r>
    </w:p>
    <w:p w:rsidR="00457904" w:rsidRDefault="00457904" w:rsidP="00457904">
      <w:pPr>
        <w:tabs>
          <w:tab w:val="left" w:pos="1800"/>
        </w:tabs>
        <w:rPr>
          <w:rFonts w:ascii="Arial" w:hAnsi="Arial"/>
        </w:rPr>
      </w:pPr>
      <w:r>
        <w:rPr>
          <w:rFonts w:ascii="Arial" w:hAnsi="Arial"/>
        </w:rPr>
        <w:t>Flammpunkt</w:t>
      </w:r>
      <w:r>
        <w:rPr>
          <w:rFonts w:ascii="Arial" w:hAnsi="Arial"/>
        </w:rPr>
        <w:tab/>
      </w:r>
      <w:r>
        <w:rPr>
          <w:rFonts w:ascii="Arial" w:hAnsi="Arial"/>
        </w:rPr>
        <w:tab/>
        <w:t xml:space="preserve">- </w:t>
      </w:r>
      <w:r>
        <w:rPr>
          <w:rFonts w:ascii="Arial" w:hAnsi="Arial"/>
        </w:rPr>
        <w:tab/>
        <w:t>keiner</w:t>
      </w:r>
    </w:p>
    <w:p w:rsidR="00457904" w:rsidRDefault="00457904" w:rsidP="00457904">
      <w:pPr>
        <w:tabs>
          <w:tab w:val="left" w:pos="1800"/>
        </w:tabs>
        <w:rPr>
          <w:rFonts w:ascii="Arial" w:hAnsi="Arial"/>
        </w:rPr>
      </w:pPr>
      <w:r>
        <w:rPr>
          <w:rFonts w:ascii="Arial" w:hAnsi="Arial"/>
        </w:rPr>
        <w:t>Lösemittel</w:t>
      </w:r>
      <w:r>
        <w:rPr>
          <w:rFonts w:ascii="Arial" w:hAnsi="Arial"/>
        </w:rPr>
        <w:tab/>
      </w:r>
      <w:r>
        <w:rPr>
          <w:rFonts w:ascii="Arial" w:hAnsi="Arial"/>
        </w:rPr>
        <w:tab/>
        <w:t>-</w:t>
      </w:r>
      <w:r>
        <w:rPr>
          <w:rFonts w:ascii="Arial" w:hAnsi="Arial"/>
        </w:rPr>
        <w:tab/>
        <w:t>Wasser</w:t>
      </w:r>
    </w:p>
    <w:p w:rsidR="00457904" w:rsidRDefault="00457904" w:rsidP="00457904">
      <w:pPr>
        <w:tabs>
          <w:tab w:val="left" w:pos="1800"/>
        </w:tabs>
        <w:rPr>
          <w:rFonts w:ascii="Arial" w:hAnsi="Arial"/>
        </w:rPr>
      </w:pPr>
      <w:r>
        <w:rPr>
          <w:rFonts w:ascii="Arial" w:hAnsi="Arial"/>
        </w:rPr>
        <w:t>Ergiebigkeit</w:t>
      </w:r>
      <w:r>
        <w:rPr>
          <w:rFonts w:ascii="Arial" w:hAnsi="Arial"/>
        </w:rPr>
        <w:tab/>
      </w:r>
      <w:r>
        <w:rPr>
          <w:rFonts w:ascii="Arial" w:hAnsi="Arial"/>
        </w:rPr>
        <w:tab/>
        <w:t>-</w:t>
      </w:r>
      <w:r>
        <w:rPr>
          <w:rFonts w:ascii="Arial" w:hAnsi="Arial"/>
        </w:rPr>
        <w:tab/>
        <w:t>10 - 15 m</w:t>
      </w:r>
      <w:r>
        <w:rPr>
          <w:rFonts w:ascii="Arial" w:hAnsi="Arial"/>
          <w:vertAlign w:val="superscript"/>
        </w:rPr>
        <w:t>2</w:t>
      </w:r>
      <w:r>
        <w:rPr>
          <w:rFonts w:ascii="Arial" w:hAnsi="Arial"/>
        </w:rPr>
        <w:t xml:space="preserve"> / L</w:t>
      </w:r>
    </w:p>
    <w:p w:rsidR="00457904" w:rsidRDefault="00457904" w:rsidP="00457904">
      <w:pPr>
        <w:tabs>
          <w:tab w:val="left" w:pos="1800"/>
        </w:tabs>
        <w:rPr>
          <w:rFonts w:ascii="Arial" w:hAnsi="Arial"/>
        </w:rPr>
      </w:pPr>
      <w:r>
        <w:rPr>
          <w:rFonts w:ascii="Arial" w:hAnsi="Arial"/>
        </w:rPr>
        <w:t>Lebensdauer</w:t>
      </w:r>
      <w:r>
        <w:rPr>
          <w:rFonts w:ascii="Arial" w:hAnsi="Arial"/>
        </w:rPr>
        <w:tab/>
      </w:r>
      <w:r>
        <w:rPr>
          <w:rFonts w:ascii="Arial" w:hAnsi="Arial"/>
        </w:rPr>
        <w:tab/>
        <w:t xml:space="preserve">- </w:t>
      </w:r>
      <w:r>
        <w:rPr>
          <w:rFonts w:ascii="Arial" w:hAnsi="Arial"/>
        </w:rPr>
        <w:tab/>
        <w:t>12 Monate</w:t>
      </w:r>
    </w:p>
    <w:p w:rsidR="00457904" w:rsidRDefault="00457904" w:rsidP="00457904">
      <w:pPr>
        <w:pStyle w:val="Textkrper2"/>
        <w:tabs>
          <w:tab w:val="left" w:pos="1800"/>
        </w:tabs>
      </w:pPr>
      <w:r>
        <w:t>Lagerung</w:t>
      </w:r>
      <w:r>
        <w:tab/>
      </w:r>
      <w:r>
        <w:tab/>
      </w:r>
      <w:r>
        <w:tab/>
        <w:t>-</w:t>
      </w:r>
      <w:r>
        <w:tab/>
        <w:t xml:space="preserve">unterhalb von </w:t>
      </w:r>
      <w:r>
        <w:tab/>
      </w:r>
      <w:r>
        <w:tab/>
      </w:r>
      <w:r>
        <w:tab/>
      </w:r>
      <w:r>
        <w:tab/>
      </w:r>
      <w:r>
        <w:tab/>
        <w:t>35</w:t>
      </w:r>
      <w:r>
        <w:rPr>
          <w:vertAlign w:val="superscript"/>
        </w:rPr>
        <w:t>o</w:t>
      </w:r>
      <w:r>
        <w:t>C</w:t>
      </w:r>
    </w:p>
    <w:p w:rsidR="00457904" w:rsidRDefault="00457904" w:rsidP="00457904">
      <w:pPr>
        <w:pStyle w:val="Textkrper2"/>
        <w:tabs>
          <w:tab w:val="left" w:pos="1800"/>
        </w:tabs>
      </w:pPr>
      <w:r>
        <w:t>Anwendung</w:t>
      </w:r>
      <w:r>
        <w:tab/>
      </w:r>
      <w:r>
        <w:tab/>
      </w:r>
      <w:r>
        <w:tab/>
        <w:t>-</w:t>
      </w:r>
      <w:r>
        <w:tab/>
        <w:t>Sprühen</w:t>
      </w:r>
    </w:p>
    <w:p w:rsidR="00457904" w:rsidRDefault="00457904" w:rsidP="00457904">
      <w:pPr>
        <w:pStyle w:val="Textkrper2"/>
        <w:tabs>
          <w:tab w:val="left" w:pos="1800"/>
        </w:tabs>
      </w:pPr>
      <w:r>
        <w:t>Formtemperatur</w:t>
      </w:r>
      <w:r>
        <w:tab/>
      </w:r>
      <w:r>
        <w:tab/>
      </w:r>
      <w:r>
        <w:tab/>
        <w:t>-</w:t>
      </w:r>
      <w:r>
        <w:tab/>
        <w:t>mindestens 60</w:t>
      </w:r>
      <w:r>
        <w:rPr>
          <w:vertAlign w:val="superscript"/>
        </w:rPr>
        <w:t>o</w:t>
      </w:r>
      <w:r>
        <w:t>C</w:t>
      </w:r>
    </w:p>
    <w:p w:rsidR="00457904" w:rsidRDefault="00457904" w:rsidP="00457904">
      <w:pPr>
        <w:pStyle w:val="Textkrper2"/>
        <w:tabs>
          <w:tab w:val="left" w:pos="1800"/>
        </w:tabs>
      </w:pPr>
    </w:p>
    <w:p w:rsidR="00457904" w:rsidRDefault="00457904" w:rsidP="00457904">
      <w:pPr>
        <w:jc w:val="both"/>
        <w:rPr>
          <w:rFonts w:ascii="Arial" w:hAnsi="Arial"/>
        </w:rPr>
      </w:pPr>
      <w:r>
        <w:rPr>
          <w:rFonts w:ascii="Arial" w:hAnsi="Arial"/>
          <w:b/>
        </w:rPr>
        <w:t>Merke</w:t>
      </w:r>
      <w:r>
        <w:rPr>
          <w:rFonts w:ascii="Arial" w:hAnsi="Arial"/>
        </w:rPr>
        <w:t xml:space="preserve">:  </w:t>
      </w:r>
    </w:p>
    <w:p w:rsidR="00457904" w:rsidRPr="00457904" w:rsidRDefault="00457904" w:rsidP="00457904">
      <w:pPr>
        <w:pStyle w:val="Textkrper"/>
        <w:rPr>
          <w:rFonts w:ascii="Arial" w:hAnsi="Arial" w:cs="Arial"/>
        </w:rPr>
      </w:pPr>
      <w:r w:rsidRPr="00457904">
        <w:rPr>
          <w:rFonts w:ascii="Arial" w:hAnsi="Arial" w:cs="Arial"/>
        </w:rPr>
        <w:t>Das polymere Harz in Marbocote</w:t>
      </w:r>
      <w:r w:rsidRPr="00457904">
        <w:rPr>
          <w:rFonts w:ascii="Arial" w:hAnsi="Arial" w:cs="Arial"/>
          <w:vertAlign w:val="superscript"/>
        </w:rPr>
        <w:t>®</w:t>
      </w:r>
      <w:r w:rsidRPr="00457904">
        <w:rPr>
          <w:rFonts w:ascii="Arial" w:hAnsi="Arial" w:cs="Arial"/>
        </w:rPr>
        <w:t xml:space="preserve"> W </w:t>
      </w:r>
      <w:r>
        <w:rPr>
          <w:rFonts w:ascii="Arial" w:hAnsi="Arial" w:cs="Arial"/>
        </w:rPr>
        <w:t>30</w:t>
      </w:r>
      <w:r w:rsidR="00305F1F">
        <w:rPr>
          <w:rFonts w:ascii="Arial" w:hAnsi="Arial" w:cs="Arial"/>
        </w:rPr>
        <w:t>10</w:t>
      </w:r>
      <w:r w:rsidRPr="00457904">
        <w:rPr>
          <w:rFonts w:ascii="Arial" w:hAnsi="Arial" w:cs="Arial"/>
        </w:rPr>
        <w:t xml:space="preserve"> reagiert unter Wärme. Marbocote</w:t>
      </w:r>
      <w:r w:rsidRPr="00457904">
        <w:rPr>
          <w:rFonts w:ascii="Arial" w:hAnsi="Arial" w:cs="Arial"/>
          <w:vertAlign w:val="superscript"/>
        </w:rPr>
        <w:t>®</w:t>
      </w:r>
      <w:r w:rsidRPr="00457904">
        <w:rPr>
          <w:rFonts w:ascii="Arial" w:hAnsi="Arial" w:cs="Arial"/>
        </w:rPr>
        <w:t xml:space="preserve"> W </w:t>
      </w:r>
      <w:r>
        <w:rPr>
          <w:rFonts w:ascii="Arial" w:hAnsi="Arial" w:cs="Arial"/>
        </w:rPr>
        <w:t>30</w:t>
      </w:r>
      <w:r w:rsidR="00305F1F">
        <w:rPr>
          <w:rFonts w:ascii="Arial" w:hAnsi="Arial" w:cs="Arial"/>
        </w:rPr>
        <w:t>10</w:t>
      </w:r>
      <w:r w:rsidRPr="00457904">
        <w:rPr>
          <w:rFonts w:ascii="Arial" w:hAnsi="Arial" w:cs="Arial"/>
        </w:rPr>
        <w:t xml:space="preserve"> wird gebrauchsfertig geliefert, weder Schütteln noch Rühren sind erforderlich.  </w:t>
      </w:r>
    </w:p>
    <w:p w:rsidR="00903210" w:rsidRDefault="00457904" w:rsidP="00903210">
      <w:pPr>
        <w:pStyle w:val="Textkrper"/>
        <w:rPr>
          <w:rFonts w:ascii="Arial" w:hAnsi="Arial" w:cs="Arial"/>
        </w:rPr>
      </w:pPr>
      <w:r w:rsidRPr="00457904">
        <w:rPr>
          <w:rFonts w:ascii="Arial" w:hAnsi="Arial" w:cs="Arial"/>
        </w:rPr>
        <w:t>Marbocote</w:t>
      </w:r>
      <w:r w:rsidRPr="00457904">
        <w:rPr>
          <w:rFonts w:ascii="Arial" w:hAnsi="Arial" w:cs="Arial"/>
          <w:vertAlign w:val="superscript"/>
        </w:rPr>
        <w:t>®</w:t>
      </w:r>
      <w:r w:rsidRPr="00457904">
        <w:rPr>
          <w:rFonts w:ascii="Arial" w:hAnsi="Arial" w:cs="Arial"/>
        </w:rPr>
        <w:t xml:space="preserve"> W </w:t>
      </w:r>
      <w:r>
        <w:rPr>
          <w:rFonts w:ascii="Arial" w:hAnsi="Arial" w:cs="Arial"/>
        </w:rPr>
        <w:t>30</w:t>
      </w:r>
      <w:r w:rsidR="00305F1F">
        <w:rPr>
          <w:rFonts w:ascii="Arial" w:hAnsi="Arial" w:cs="Arial"/>
        </w:rPr>
        <w:t>10</w:t>
      </w:r>
      <w:r w:rsidRPr="00457904">
        <w:rPr>
          <w:rFonts w:ascii="Arial" w:hAnsi="Arial" w:cs="Arial"/>
        </w:rPr>
        <w:t xml:space="preserve"> ist nicht geeignet für Silikonkautschuk. Dafür empfehlen wir M</w:t>
      </w:r>
      <w:r>
        <w:rPr>
          <w:rFonts w:ascii="Arial" w:hAnsi="Arial" w:cs="Arial"/>
        </w:rPr>
        <w:t>a</w:t>
      </w:r>
      <w:r w:rsidRPr="00457904">
        <w:rPr>
          <w:rFonts w:ascii="Arial" w:hAnsi="Arial" w:cs="Arial"/>
        </w:rPr>
        <w:t>rbocote W 2130.</w:t>
      </w:r>
    </w:p>
    <w:p w:rsidR="00903210" w:rsidRDefault="00AD2303" w:rsidP="00903210">
      <w:pPr>
        <w:pStyle w:val="Textkrper"/>
        <w:rPr>
          <w:rFonts w:ascii="Arial" w:hAnsi="Arial"/>
          <w:b/>
        </w:rPr>
      </w:pPr>
      <w:r>
        <w:rPr>
          <w:rFonts w:ascii="Arial" w:hAnsi="Arial" w:cs="Arial"/>
          <w:spacing w:val="-2"/>
          <w:sz w:val="16"/>
          <w:szCs w:val="16"/>
        </w:rPr>
        <w:br w:type="column"/>
      </w:r>
      <w:r w:rsidR="00903210">
        <w:rPr>
          <w:rFonts w:ascii="Arial" w:hAnsi="Arial"/>
          <w:b/>
        </w:rPr>
        <w:lastRenderedPageBreak/>
        <w:t>Anwendungshinweise</w:t>
      </w:r>
    </w:p>
    <w:p w:rsidR="00A9207F" w:rsidRDefault="00A9207F" w:rsidP="00903210">
      <w:pPr>
        <w:pStyle w:val="Textkrper"/>
        <w:rPr>
          <w:rFonts w:ascii="Arial" w:hAnsi="Arial"/>
        </w:rPr>
      </w:pPr>
      <w:r>
        <w:rPr>
          <w:rFonts w:ascii="Arial" w:hAnsi="Arial"/>
        </w:rPr>
        <w:t>Bitte lesen Sie vor Verwendung das Sicherheitsdatenblatt.</w:t>
      </w:r>
    </w:p>
    <w:p w:rsidR="00A9207F" w:rsidRDefault="00A9207F" w:rsidP="00A9207F">
      <w:pPr>
        <w:jc w:val="both"/>
        <w:rPr>
          <w:rFonts w:ascii="Arial" w:hAnsi="Arial"/>
        </w:rPr>
      </w:pPr>
      <w:r>
        <w:rPr>
          <w:rFonts w:ascii="Arial" w:hAnsi="Arial"/>
        </w:rPr>
        <w:t>Vor dem Auftragen muß die Form sauber und trocken sein. Falls erforderlich, reinige man die Form mechanisch (zB durch Sand-, Metall- oder Trockeneis – Strahlen). Danach empfiehlt es sich die Form zu entfetten mit einem geeigneten Lösemittel. Die besten Ergebnisse erzielt man, wenn Marbocote auf vollkommen gereinigten Formoberflächen aufgetragen wird.</w:t>
      </w:r>
    </w:p>
    <w:p w:rsidR="00A9207F" w:rsidRDefault="00A9207F" w:rsidP="00A9207F">
      <w:pPr>
        <w:jc w:val="both"/>
        <w:rPr>
          <w:rFonts w:ascii="Arial" w:hAnsi="Arial"/>
        </w:rPr>
      </w:pPr>
      <w:r>
        <w:rPr>
          <w:rFonts w:ascii="Arial" w:hAnsi="Arial"/>
        </w:rPr>
        <w:t>Alle Arbeitsschritte sollten in gut belüfteter Arbeitsumgebung durchgeführt werden.</w:t>
      </w:r>
    </w:p>
    <w:p w:rsidR="00A9207F" w:rsidRDefault="00A9207F" w:rsidP="00A9207F">
      <w:pPr>
        <w:jc w:val="both"/>
        <w:rPr>
          <w:rFonts w:ascii="Arial" w:hAnsi="Arial"/>
        </w:rPr>
      </w:pPr>
      <w:r>
        <w:rPr>
          <w:rFonts w:ascii="Arial" w:hAnsi="Arial"/>
        </w:rPr>
        <w:t>Marbocote</w:t>
      </w:r>
      <w:r>
        <w:rPr>
          <w:vertAlign w:val="superscript"/>
        </w:rPr>
        <w:t>®</w:t>
      </w:r>
      <w:r>
        <w:rPr>
          <w:rFonts w:ascii="Arial" w:hAnsi="Arial"/>
        </w:rPr>
        <w:t xml:space="preserve"> W 30</w:t>
      </w:r>
      <w:r w:rsidR="00305F1F">
        <w:rPr>
          <w:rFonts w:ascii="Arial" w:hAnsi="Arial"/>
        </w:rPr>
        <w:t>10</w:t>
      </w:r>
      <w:r>
        <w:rPr>
          <w:rFonts w:ascii="Arial" w:hAnsi="Arial"/>
        </w:rPr>
        <w:t xml:space="preserve"> kann mit allen gängigen Sprühvorrichtungen aufgetragen werden, die einen feinen Sprühnebel erzeugen können.</w:t>
      </w:r>
    </w:p>
    <w:p w:rsidR="00A9207F" w:rsidRDefault="00A9207F" w:rsidP="00A9207F">
      <w:pPr>
        <w:jc w:val="both"/>
        <w:rPr>
          <w:rFonts w:ascii="Arial" w:hAnsi="Arial"/>
        </w:rPr>
      </w:pPr>
      <w:r>
        <w:rPr>
          <w:rFonts w:ascii="Arial" w:hAnsi="Arial"/>
        </w:rPr>
        <w:t>Die besten Resultate erzielt man, wenn man die folgenden Parameter einhält, in Abhängigkeit von der Formtemperatur.</w:t>
      </w:r>
    </w:p>
    <w:p w:rsidR="00A9207F" w:rsidRDefault="00A9207F">
      <w:pPr>
        <w:kinsoku w:val="0"/>
        <w:overflowPunct w:val="0"/>
        <w:autoSpaceDE/>
        <w:autoSpaceDN/>
        <w:adjustRightInd/>
        <w:spacing w:before="2" w:line="276" w:lineRule="exact"/>
        <w:textAlignment w:val="baseline"/>
        <w:rPr>
          <w:rFonts w:ascii="Arial" w:hAnsi="Arial" w:cs="Arial"/>
          <w:spacing w:val="-2"/>
          <w:sz w:val="16"/>
          <w:szCs w:val="16"/>
        </w:rPr>
      </w:pPr>
    </w:p>
    <w:tbl>
      <w:tblPr>
        <w:tblW w:w="4526" w:type="dxa"/>
        <w:tblInd w:w="13" w:type="dxa"/>
        <w:tblLayout w:type="fixed"/>
        <w:tblCellMar>
          <w:left w:w="0" w:type="dxa"/>
          <w:right w:w="0" w:type="dxa"/>
        </w:tblCellMar>
        <w:tblLook w:val="0000"/>
      </w:tblPr>
      <w:tblGrid>
        <w:gridCol w:w="989"/>
        <w:gridCol w:w="965"/>
        <w:gridCol w:w="1032"/>
        <w:gridCol w:w="834"/>
        <w:gridCol w:w="706"/>
      </w:tblGrid>
      <w:tr w:rsidR="00AD2303" w:rsidRPr="002C0150" w:rsidTr="00A9207F">
        <w:tblPrEx>
          <w:tblCellMar>
            <w:top w:w="0" w:type="dxa"/>
            <w:left w:w="0" w:type="dxa"/>
            <w:bottom w:w="0" w:type="dxa"/>
            <w:right w:w="0" w:type="dxa"/>
          </w:tblCellMar>
        </w:tblPrEx>
        <w:trPr>
          <w:trHeight w:hRule="exact" w:val="394"/>
        </w:trPr>
        <w:tc>
          <w:tcPr>
            <w:tcW w:w="989" w:type="dxa"/>
            <w:tcBorders>
              <w:top w:val="single" w:sz="4" w:space="0" w:color="auto"/>
              <w:left w:val="single" w:sz="4" w:space="0" w:color="auto"/>
              <w:bottom w:val="single" w:sz="4" w:space="0" w:color="auto"/>
              <w:right w:val="single" w:sz="4" w:space="0" w:color="auto"/>
            </w:tcBorders>
          </w:tcPr>
          <w:p w:rsidR="00AD2303" w:rsidRPr="002C0150" w:rsidRDefault="00A9207F" w:rsidP="00A9207F">
            <w:pPr>
              <w:kinsoku w:val="0"/>
              <w:overflowPunct w:val="0"/>
              <w:autoSpaceDE/>
              <w:autoSpaceDN/>
              <w:adjustRightInd/>
              <w:spacing w:line="185" w:lineRule="exact"/>
              <w:ind w:left="216" w:hanging="144"/>
              <w:textAlignment w:val="baseline"/>
              <w:rPr>
                <w:rFonts w:ascii="Arial" w:eastAsiaTheme="minorEastAsia" w:hAnsi="Arial" w:cs="Arial"/>
                <w:sz w:val="16"/>
                <w:szCs w:val="16"/>
              </w:rPr>
            </w:pPr>
            <w:r w:rsidRPr="002C0150">
              <w:rPr>
                <w:rFonts w:ascii="Arial" w:eastAsiaTheme="minorEastAsia" w:hAnsi="Arial" w:cs="Arial"/>
                <w:sz w:val="16"/>
                <w:szCs w:val="16"/>
              </w:rPr>
              <w:t>Formtemp.</w:t>
            </w:r>
            <w:r w:rsidR="00AD2303" w:rsidRPr="002C0150">
              <w:rPr>
                <w:rFonts w:ascii="Arial" w:eastAsiaTheme="minorEastAsia" w:hAnsi="Arial" w:cs="Arial"/>
                <w:sz w:val="16"/>
                <w:szCs w:val="16"/>
              </w:rPr>
              <w:t xml:space="preserve"> (</w:t>
            </w:r>
            <w:r w:rsidRPr="002C0150">
              <w:rPr>
                <w:rFonts w:ascii="Arial" w:eastAsiaTheme="minorEastAsia" w:hAnsi="Arial" w:cs="Arial"/>
                <w:sz w:val="16"/>
                <w:szCs w:val="16"/>
              </w:rPr>
              <w:t>Grad C</w:t>
            </w:r>
            <w:r w:rsidR="00AD2303" w:rsidRPr="002C0150">
              <w:rPr>
                <w:rFonts w:ascii="Arial" w:eastAsiaTheme="minorEastAsia" w:hAnsi="Arial" w:cs="Arial"/>
                <w:sz w:val="16"/>
                <w:szCs w:val="16"/>
              </w:rPr>
              <w:t>)</w:t>
            </w:r>
          </w:p>
        </w:tc>
        <w:tc>
          <w:tcPr>
            <w:tcW w:w="965" w:type="dxa"/>
            <w:tcBorders>
              <w:top w:val="single" w:sz="4" w:space="0" w:color="auto"/>
              <w:left w:val="single" w:sz="4" w:space="0" w:color="auto"/>
              <w:bottom w:val="single" w:sz="4" w:space="0" w:color="auto"/>
              <w:right w:val="single" w:sz="4" w:space="0" w:color="auto"/>
            </w:tcBorders>
          </w:tcPr>
          <w:p w:rsidR="00AD2303" w:rsidRPr="002C0150" w:rsidRDefault="00A9207F" w:rsidP="00A9207F">
            <w:pPr>
              <w:kinsoku w:val="0"/>
              <w:overflowPunct w:val="0"/>
              <w:autoSpaceDE/>
              <w:autoSpaceDN/>
              <w:adjustRightInd/>
              <w:spacing w:line="185" w:lineRule="exact"/>
              <w:ind w:left="216" w:hanging="144"/>
              <w:textAlignment w:val="baseline"/>
              <w:rPr>
                <w:rFonts w:ascii="Arial" w:eastAsiaTheme="minorEastAsia" w:hAnsi="Arial" w:cs="Arial"/>
                <w:sz w:val="16"/>
                <w:szCs w:val="16"/>
              </w:rPr>
            </w:pPr>
            <w:r w:rsidRPr="002C0150">
              <w:rPr>
                <w:rFonts w:ascii="Arial" w:eastAsiaTheme="minorEastAsia" w:hAnsi="Arial" w:cs="Arial"/>
                <w:sz w:val="16"/>
                <w:szCs w:val="16"/>
              </w:rPr>
              <w:t>Durchsatz</w:t>
            </w:r>
            <w:r w:rsidR="00AD2303" w:rsidRPr="002C0150">
              <w:rPr>
                <w:rFonts w:ascii="Arial" w:eastAsiaTheme="minorEastAsia" w:hAnsi="Arial" w:cs="Arial"/>
                <w:sz w:val="16"/>
                <w:szCs w:val="16"/>
              </w:rPr>
              <w:t xml:space="preserve"> (ml/min)</w:t>
            </w:r>
          </w:p>
        </w:tc>
        <w:tc>
          <w:tcPr>
            <w:tcW w:w="1032" w:type="dxa"/>
            <w:tcBorders>
              <w:top w:val="single" w:sz="4" w:space="0" w:color="auto"/>
              <w:left w:val="single" w:sz="4" w:space="0" w:color="auto"/>
              <w:bottom w:val="single" w:sz="4" w:space="0" w:color="auto"/>
              <w:right w:val="single" w:sz="4" w:space="0" w:color="auto"/>
            </w:tcBorders>
          </w:tcPr>
          <w:p w:rsidR="00AD2303" w:rsidRPr="002C0150" w:rsidRDefault="00A9207F" w:rsidP="00A9207F">
            <w:pPr>
              <w:kinsoku w:val="0"/>
              <w:overflowPunct w:val="0"/>
              <w:autoSpaceDE/>
              <w:autoSpaceDN/>
              <w:adjustRightInd/>
              <w:spacing w:line="185" w:lineRule="exact"/>
              <w:ind w:left="360" w:hanging="288"/>
              <w:textAlignment w:val="baseline"/>
              <w:rPr>
                <w:rFonts w:ascii="Arial" w:eastAsiaTheme="minorEastAsia" w:hAnsi="Arial" w:cs="Arial"/>
                <w:sz w:val="16"/>
                <w:szCs w:val="16"/>
              </w:rPr>
            </w:pPr>
            <w:r w:rsidRPr="002C0150">
              <w:rPr>
                <w:rFonts w:ascii="Arial" w:eastAsiaTheme="minorEastAsia" w:hAnsi="Arial" w:cs="Arial"/>
                <w:sz w:val="16"/>
                <w:szCs w:val="16"/>
              </w:rPr>
              <w:t>Luftdruck</w:t>
            </w:r>
            <w:r w:rsidR="00AD2303" w:rsidRPr="002C0150">
              <w:rPr>
                <w:rFonts w:ascii="Arial" w:eastAsiaTheme="minorEastAsia" w:hAnsi="Arial" w:cs="Arial"/>
                <w:sz w:val="16"/>
                <w:szCs w:val="16"/>
              </w:rPr>
              <w:t xml:space="preserve"> (bar)</w:t>
            </w:r>
          </w:p>
        </w:tc>
        <w:tc>
          <w:tcPr>
            <w:tcW w:w="834" w:type="dxa"/>
            <w:tcBorders>
              <w:top w:val="single" w:sz="4" w:space="0" w:color="auto"/>
              <w:left w:val="single" w:sz="4" w:space="0" w:color="auto"/>
              <w:bottom w:val="single" w:sz="4" w:space="0" w:color="auto"/>
              <w:right w:val="single" w:sz="4" w:space="0" w:color="auto"/>
            </w:tcBorders>
          </w:tcPr>
          <w:p w:rsidR="00AD2303" w:rsidRPr="002C0150" w:rsidRDefault="00A9207F" w:rsidP="00A9207F">
            <w:pPr>
              <w:kinsoku w:val="0"/>
              <w:overflowPunct w:val="0"/>
              <w:autoSpaceDE/>
              <w:autoSpaceDN/>
              <w:adjustRightInd/>
              <w:spacing w:line="185" w:lineRule="exact"/>
              <w:ind w:left="72"/>
              <w:textAlignment w:val="baseline"/>
              <w:rPr>
                <w:rFonts w:ascii="Arial" w:eastAsiaTheme="minorEastAsia" w:hAnsi="Arial" w:cs="Arial"/>
                <w:sz w:val="16"/>
                <w:szCs w:val="16"/>
              </w:rPr>
            </w:pPr>
            <w:r w:rsidRPr="002C0150">
              <w:rPr>
                <w:rFonts w:ascii="Arial" w:eastAsiaTheme="minorEastAsia" w:hAnsi="Arial" w:cs="Arial"/>
                <w:sz w:val="16"/>
                <w:szCs w:val="16"/>
              </w:rPr>
              <w:t>Anzahl Schichten</w:t>
            </w:r>
            <w:r w:rsidR="00AD2303" w:rsidRPr="002C0150">
              <w:rPr>
                <w:rFonts w:ascii="Arial" w:eastAsiaTheme="minorEastAsia" w:hAnsi="Arial" w:cs="Arial"/>
                <w:sz w:val="16"/>
                <w:szCs w:val="16"/>
              </w:rPr>
              <w:t>oats</w:t>
            </w:r>
          </w:p>
        </w:tc>
        <w:tc>
          <w:tcPr>
            <w:tcW w:w="706" w:type="dxa"/>
            <w:tcBorders>
              <w:top w:val="single" w:sz="4" w:space="0" w:color="auto"/>
              <w:left w:val="single" w:sz="4" w:space="0" w:color="auto"/>
              <w:bottom w:val="single" w:sz="4" w:space="0" w:color="auto"/>
              <w:right w:val="single" w:sz="4" w:space="0" w:color="auto"/>
            </w:tcBorders>
          </w:tcPr>
          <w:p w:rsidR="00AD2303" w:rsidRPr="002C0150" w:rsidRDefault="00A9207F" w:rsidP="00A9207F">
            <w:pPr>
              <w:kinsoku w:val="0"/>
              <w:overflowPunct w:val="0"/>
              <w:autoSpaceDE/>
              <w:autoSpaceDN/>
              <w:adjustRightInd/>
              <w:spacing w:line="185" w:lineRule="exact"/>
              <w:ind w:left="216" w:hanging="216"/>
              <w:textAlignment w:val="baseline"/>
              <w:rPr>
                <w:rFonts w:ascii="Arial" w:eastAsiaTheme="minorEastAsia" w:hAnsi="Arial" w:cs="Arial"/>
                <w:sz w:val="16"/>
                <w:szCs w:val="16"/>
              </w:rPr>
            </w:pPr>
            <w:r w:rsidRPr="002C0150">
              <w:rPr>
                <w:rFonts w:ascii="Arial" w:eastAsiaTheme="minorEastAsia" w:hAnsi="Arial" w:cs="Arial"/>
                <w:sz w:val="16"/>
                <w:szCs w:val="16"/>
              </w:rPr>
              <w:t>Aushärtezeit</w:t>
            </w:r>
            <w:r w:rsidR="00AD2303" w:rsidRPr="002C0150">
              <w:rPr>
                <w:rFonts w:ascii="Arial" w:eastAsiaTheme="minorEastAsia" w:hAnsi="Arial" w:cs="Arial"/>
                <w:sz w:val="16"/>
                <w:szCs w:val="16"/>
              </w:rPr>
              <w:t>* (min)</w:t>
            </w:r>
          </w:p>
        </w:tc>
      </w:tr>
      <w:tr w:rsidR="00AD2303" w:rsidRPr="002C0150" w:rsidTr="00A9207F">
        <w:tblPrEx>
          <w:tblCellMar>
            <w:top w:w="0" w:type="dxa"/>
            <w:left w:w="0" w:type="dxa"/>
            <w:bottom w:w="0" w:type="dxa"/>
            <w:right w:w="0" w:type="dxa"/>
          </w:tblCellMar>
        </w:tblPrEx>
        <w:trPr>
          <w:trHeight w:hRule="exact" w:val="268"/>
        </w:trPr>
        <w:tc>
          <w:tcPr>
            <w:tcW w:w="989" w:type="dxa"/>
            <w:tcBorders>
              <w:top w:val="single" w:sz="4" w:space="0" w:color="auto"/>
              <w:left w:val="single" w:sz="4" w:space="0" w:color="auto"/>
              <w:bottom w:val="single" w:sz="4" w:space="0" w:color="auto"/>
              <w:right w:val="single" w:sz="4" w:space="0" w:color="auto"/>
            </w:tcBorders>
            <w:vAlign w:val="center"/>
          </w:tcPr>
          <w:p w:rsidR="00AD2303" w:rsidRPr="002C0150" w:rsidRDefault="00AD2303">
            <w:pPr>
              <w:kinsoku w:val="0"/>
              <w:overflowPunct w:val="0"/>
              <w:autoSpaceDE/>
              <w:autoSpaceDN/>
              <w:adjustRightInd/>
              <w:spacing w:before="38" w:after="26" w:line="190" w:lineRule="exact"/>
              <w:jc w:val="center"/>
              <w:textAlignment w:val="baseline"/>
              <w:rPr>
                <w:rFonts w:ascii="Arial" w:eastAsiaTheme="minorEastAsia" w:hAnsi="Arial" w:cs="Arial"/>
                <w:spacing w:val="-3"/>
                <w:sz w:val="16"/>
                <w:szCs w:val="16"/>
              </w:rPr>
            </w:pPr>
            <w:r w:rsidRPr="002C0150">
              <w:rPr>
                <w:rFonts w:ascii="Arial" w:eastAsiaTheme="minorEastAsia" w:hAnsi="Arial" w:cs="Arial"/>
                <w:spacing w:val="-3"/>
                <w:sz w:val="16"/>
                <w:szCs w:val="16"/>
              </w:rPr>
              <w:t>180</w:t>
            </w:r>
          </w:p>
        </w:tc>
        <w:tc>
          <w:tcPr>
            <w:tcW w:w="965" w:type="dxa"/>
            <w:tcBorders>
              <w:top w:val="single" w:sz="4" w:space="0" w:color="auto"/>
              <w:left w:val="single" w:sz="4" w:space="0" w:color="auto"/>
              <w:bottom w:val="single" w:sz="4" w:space="0" w:color="auto"/>
              <w:right w:val="single" w:sz="4" w:space="0" w:color="auto"/>
            </w:tcBorders>
            <w:vAlign w:val="center"/>
          </w:tcPr>
          <w:p w:rsidR="00AD2303" w:rsidRPr="002C0150" w:rsidRDefault="00AD2303">
            <w:pPr>
              <w:kinsoku w:val="0"/>
              <w:overflowPunct w:val="0"/>
              <w:autoSpaceDE/>
              <w:autoSpaceDN/>
              <w:adjustRightInd/>
              <w:spacing w:before="38" w:after="26" w:line="190" w:lineRule="exact"/>
              <w:jc w:val="center"/>
              <w:textAlignment w:val="baseline"/>
              <w:rPr>
                <w:rFonts w:ascii="Arial" w:eastAsiaTheme="minorEastAsia" w:hAnsi="Arial" w:cs="Arial"/>
                <w:sz w:val="16"/>
                <w:szCs w:val="16"/>
              </w:rPr>
            </w:pPr>
            <w:r w:rsidRPr="002C0150">
              <w:rPr>
                <w:rFonts w:ascii="Arial" w:eastAsiaTheme="minorEastAsia" w:hAnsi="Arial" w:cs="Arial"/>
                <w:sz w:val="16"/>
                <w:szCs w:val="16"/>
              </w:rPr>
              <w:t>200</w:t>
            </w:r>
          </w:p>
        </w:tc>
        <w:tc>
          <w:tcPr>
            <w:tcW w:w="1032" w:type="dxa"/>
            <w:tcBorders>
              <w:top w:val="single" w:sz="4" w:space="0" w:color="auto"/>
              <w:left w:val="single" w:sz="4" w:space="0" w:color="auto"/>
              <w:bottom w:val="single" w:sz="4" w:space="0" w:color="auto"/>
              <w:right w:val="single" w:sz="4" w:space="0" w:color="auto"/>
            </w:tcBorders>
            <w:vAlign w:val="center"/>
          </w:tcPr>
          <w:p w:rsidR="00AD2303" w:rsidRPr="002C0150" w:rsidRDefault="00AD2303">
            <w:pPr>
              <w:kinsoku w:val="0"/>
              <w:overflowPunct w:val="0"/>
              <w:autoSpaceDE/>
              <w:autoSpaceDN/>
              <w:adjustRightInd/>
              <w:spacing w:before="38" w:after="26" w:line="190" w:lineRule="exact"/>
              <w:jc w:val="center"/>
              <w:textAlignment w:val="baseline"/>
              <w:rPr>
                <w:rFonts w:ascii="Arial" w:eastAsiaTheme="minorEastAsia" w:hAnsi="Arial" w:cs="Arial"/>
                <w:spacing w:val="1"/>
                <w:sz w:val="16"/>
                <w:szCs w:val="16"/>
              </w:rPr>
            </w:pPr>
            <w:r w:rsidRPr="002C0150">
              <w:rPr>
                <w:rFonts w:ascii="Arial" w:eastAsiaTheme="minorEastAsia" w:hAnsi="Arial" w:cs="Arial"/>
                <w:spacing w:val="1"/>
                <w:sz w:val="16"/>
                <w:szCs w:val="16"/>
              </w:rPr>
              <w:t>4-5</w:t>
            </w:r>
          </w:p>
        </w:tc>
        <w:tc>
          <w:tcPr>
            <w:tcW w:w="834" w:type="dxa"/>
            <w:tcBorders>
              <w:top w:val="single" w:sz="4" w:space="0" w:color="auto"/>
              <w:left w:val="single" w:sz="4" w:space="0" w:color="auto"/>
              <w:bottom w:val="single" w:sz="4" w:space="0" w:color="auto"/>
              <w:right w:val="single" w:sz="4" w:space="0" w:color="auto"/>
            </w:tcBorders>
            <w:vAlign w:val="center"/>
          </w:tcPr>
          <w:p w:rsidR="00AD2303" w:rsidRPr="002C0150" w:rsidRDefault="00AD2303">
            <w:pPr>
              <w:kinsoku w:val="0"/>
              <w:overflowPunct w:val="0"/>
              <w:autoSpaceDE/>
              <w:autoSpaceDN/>
              <w:adjustRightInd/>
              <w:spacing w:before="38" w:after="26" w:line="190" w:lineRule="exact"/>
              <w:jc w:val="center"/>
              <w:textAlignment w:val="baseline"/>
              <w:rPr>
                <w:rFonts w:ascii="Arial" w:eastAsiaTheme="minorEastAsia" w:hAnsi="Arial" w:cs="Arial"/>
                <w:sz w:val="16"/>
                <w:szCs w:val="16"/>
              </w:rPr>
            </w:pPr>
            <w:r w:rsidRPr="002C0150">
              <w:rPr>
                <w:rFonts w:ascii="Arial" w:eastAsiaTheme="minorEastAsia" w:hAnsi="Arial" w:cs="Arial"/>
                <w:sz w:val="16"/>
                <w:szCs w:val="16"/>
              </w:rPr>
              <w:t>4</w:t>
            </w:r>
          </w:p>
        </w:tc>
        <w:tc>
          <w:tcPr>
            <w:tcW w:w="706" w:type="dxa"/>
            <w:tcBorders>
              <w:top w:val="single" w:sz="4" w:space="0" w:color="auto"/>
              <w:left w:val="single" w:sz="4" w:space="0" w:color="auto"/>
              <w:bottom w:val="single" w:sz="4" w:space="0" w:color="auto"/>
              <w:right w:val="single" w:sz="4" w:space="0" w:color="auto"/>
            </w:tcBorders>
            <w:vAlign w:val="center"/>
          </w:tcPr>
          <w:p w:rsidR="00AD2303" w:rsidRPr="002C0150" w:rsidRDefault="00AD2303">
            <w:pPr>
              <w:kinsoku w:val="0"/>
              <w:overflowPunct w:val="0"/>
              <w:autoSpaceDE/>
              <w:autoSpaceDN/>
              <w:adjustRightInd/>
              <w:spacing w:before="38" w:after="26" w:line="190" w:lineRule="exact"/>
              <w:jc w:val="center"/>
              <w:textAlignment w:val="baseline"/>
              <w:rPr>
                <w:rFonts w:ascii="Arial" w:eastAsiaTheme="minorEastAsia" w:hAnsi="Arial" w:cs="Arial"/>
                <w:sz w:val="16"/>
                <w:szCs w:val="16"/>
              </w:rPr>
            </w:pPr>
            <w:r w:rsidRPr="002C0150">
              <w:rPr>
                <w:rFonts w:ascii="Arial" w:eastAsiaTheme="minorEastAsia" w:hAnsi="Arial" w:cs="Arial"/>
                <w:sz w:val="16"/>
                <w:szCs w:val="16"/>
              </w:rPr>
              <w:t>1</w:t>
            </w:r>
          </w:p>
        </w:tc>
      </w:tr>
      <w:tr w:rsidR="00AD2303" w:rsidRPr="002C0150" w:rsidTr="00A9207F">
        <w:tblPrEx>
          <w:tblCellMar>
            <w:top w:w="0" w:type="dxa"/>
            <w:left w:w="0" w:type="dxa"/>
            <w:bottom w:w="0" w:type="dxa"/>
            <w:right w:w="0" w:type="dxa"/>
          </w:tblCellMar>
        </w:tblPrEx>
        <w:trPr>
          <w:trHeight w:hRule="exact" w:val="274"/>
        </w:trPr>
        <w:tc>
          <w:tcPr>
            <w:tcW w:w="989" w:type="dxa"/>
            <w:tcBorders>
              <w:top w:val="single" w:sz="4" w:space="0" w:color="auto"/>
              <w:left w:val="single" w:sz="4" w:space="0" w:color="auto"/>
              <w:bottom w:val="single" w:sz="4" w:space="0" w:color="auto"/>
              <w:right w:val="single" w:sz="4" w:space="0" w:color="auto"/>
            </w:tcBorders>
            <w:vAlign w:val="center"/>
          </w:tcPr>
          <w:p w:rsidR="00AD2303" w:rsidRPr="002C0150" w:rsidRDefault="00AD2303">
            <w:pPr>
              <w:kinsoku w:val="0"/>
              <w:overflowPunct w:val="0"/>
              <w:autoSpaceDE/>
              <w:autoSpaceDN/>
              <w:adjustRightInd/>
              <w:spacing w:before="44" w:after="26" w:line="190" w:lineRule="exact"/>
              <w:jc w:val="center"/>
              <w:textAlignment w:val="baseline"/>
              <w:rPr>
                <w:rFonts w:ascii="Arial" w:eastAsiaTheme="minorEastAsia" w:hAnsi="Arial" w:cs="Arial"/>
                <w:spacing w:val="-3"/>
                <w:sz w:val="16"/>
                <w:szCs w:val="16"/>
              </w:rPr>
            </w:pPr>
            <w:r w:rsidRPr="002C0150">
              <w:rPr>
                <w:rFonts w:ascii="Arial" w:eastAsiaTheme="minorEastAsia" w:hAnsi="Arial" w:cs="Arial"/>
                <w:spacing w:val="-3"/>
                <w:sz w:val="16"/>
                <w:szCs w:val="16"/>
              </w:rPr>
              <w:t>150</w:t>
            </w:r>
          </w:p>
        </w:tc>
        <w:tc>
          <w:tcPr>
            <w:tcW w:w="965" w:type="dxa"/>
            <w:tcBorders>
              <w:top w:val="single" w:sz="4" w:space="0" w:color="auto"/>
              <w:left w:val="single" w:sz="4" w:space="0" w:color="auto"/>
              <w:bottom w:val="single" w:sz="4" w:space="0" w:color="auto"/>
              <w:right w:val="single" w:sz="4" w:space="0" w:color="auto"/>
            </w:tcBorders>
            <w:vAlign w:val="center"/>
          </w:tcPr>
          <w:p w:rsidR="00AD2303" w:rsidRPr="002C0150" w:rsidRDefault="00AD2303">
            <w:pPr>
              <w:kinsoku w:val="0"/>
              <w:overflowPunct w:val="0"/>
              <w:autoSpaceDE/>
              <w:autoSpaceDN/>
              <w:adjustRightInd/>
              <w:spacing w:before="44" w:after="26" w:line="190" w:lineRule="exact"/>
              <w:jc w:val="center"/>
              <w:textAlignment w:val="baseline"/>
              <w:rPr>
                <w:rFonts w:ascii="Arial" w:eastAsiaTheme="minorEastAsia" w:hAnsi="Arial" w:cs="Arial"/>
                <w:spacing w:val="-3"/>
                <w:sz w:val="16"/>
                <w:szCs w:val="16"/>
              </w:rPr>
            </w:pPr>
            <w:r w:rsidRPr="002C0150">
              <w:rPr>
                <w:rFonts w:ascii="Arial" w:eastAsiaTheme="minorEastAsia" w:hAnsi="Arial" w:cs="Arial"/>
                <w:spacing w:val="-3"/>
                <w:sz w:val="16"/>
                <w:szCs w:val="16"/>
              </w:rPr>
              <w:t>160</w:t>
            </w:r>
          </w:p>
        </w:tc>
        <w:tc>
          <w:tcPr>
            <w:tcW w:w="1032" w:type="dxa"/>
            <w:tcBorders>
              <w:top w:val="single" w:sz="4" w:space="0" w:color="auto"/>
              <w:left w:val="single" w:sz="4" w:space="0" w:color="auto"/>
              <w:bottom w:val="single" w:sz="4" w:space="0" w:color="auto"/>
              <w:right w:val="single" w:sz="4" w:space="0" w:color="auto"/>
            </w:tcBorders>
            <w:vAlign w:val="center"/>
          </w:tcPr>
          <w:p w:rsidR="00AD2303" w:rsidRPr="002C0150" w:rsidRDefault="00AD2303">
            <w:pPr>
              <w:kinsoku w:val="0"/>
              <w:overflowPunct w:val="0"/>
              <w:autoSpaceDE/>
              <w:autoSpaceDN/>
              <w:adjustRightInd/>
              <w:spacing w:before="44" w:after="26" w:line="190" w:lineRule="exact"/>
              <w:jc w:val="center"/>
              <w:textAlignment w:val="baseline"/>
              <w:rPr>
                <w:rFonts w:ascii="Arial" w:eastAsiaTheme="minorEastAsia" w:hAnsi="Arial" w:cs="Arial"/>
                <w:spacing w:val="-1"/>
                <w:sz w:val="16"/>
                <w:szCs w:val="16"/>
              </w:rPr>
            </w:pPr>
            <w:r w:rsidRPr="002C0150">
              <w:rPr>
                <w:rFonts w:ascii="Arial" w:eastAsiaTheme="minorEastAsia" w:hAnsi="Arial" w:cs="Arial"/>
                <w:spacing w:val="-1"/>
                <w:sz w:val="16"/>
                <w:szCs w:val="16"/>
              </w:rPr>
              <w:t>3-4</w:t>
            </w:r>
          </w:p>
        </w:tc>
        <w:tc>
          <w:tcPr>
            <w:tcW w:w="834" w:type="dxa"/>
            <w:tcBorders>
              <w:top w:val="single" w:sz="4" w:space="0" w:color="auto"/>
              <w:left w:val="single" w:sz="4" w:space="0" w:color="auto"/>
              <w:bottom w:val="single" w:sz="4" w:space="0" w:color="auto"/>
              <w:right w:val="single" w:sz="4" w:space="0" w:color="auto"/>
            </w:tcBorders>
            <w:vAlign w:val="center"/>
          </w:tcPr>
          <w:p w:rsidR="00AD2303" w:rsidRPr="002C0150" w:rsidRDefault="00AD2303">
            <w:pPr>
              <w:kinsoku w:val="0"/>
              <w:overflowPunct w:val="0"/>
              <w:autoSpaceDE/>
              <w:autoSpaceDN/>
              <w:adjustRightInd/>
              <w:spacing w:before="44" w:after="26" w:line="190" w:lineRule="exact"/>
              <w:jc w:val="center"/>
              <w:textAlignment w:val="baseline"/>
              <w:rPr>
                <w:rFonts w:ascii="Arial" w:eastAsiaTheme="minorEastAsia" w:hAnsi="Arial" w:cs="Arial"/>
                <w:sz w:val="16"/>
                <w:szCs w:val="16"/>
              </w:rPr>
            </w:pPr>
            <w:r w:rsidRPr="002C0150">
              <w:rPr>
                <w:rFonts w:ascii="Arial" w:eastAsiaTheme="minorEastAsia" w:hAnsi="Arial" w:cs="Arial"/>
                <w:sz w:val="16"/>
                <w:szCs w:val="16"/>
              </w:rPr>
              <w:t>4</w:t>
            </w:r>
          </w:p>
        </w:tc>
        <w:tc>
          <w:tcPr>
            <w:tcW w:w="706" w:type="dxa"/>
            <w:tcBorders>
              <w:top w:val="single" w:sz="4" w:space="0" w:color="auto"/>
              <w:left w:val="single" w:sz="4" w:space="0" w:color="auto"/>
              <w:bottom w:val="single" w:sz="4" w:space="0" w:color="auto"/>
              <w:right w:val="single" w:sz="4" w:space="0" w:color="auto"/>
            </w:tcBorders>
            <w:vAlign w:val="center"/>
          </w:tcPr>
          <w:p w:rsidR="00AD2303" w:rsidRPr="002C0150" w:rsidRDefault="00AD2303">
            <w:pPr>
              <w:kinsoku w:val="0"/>
              <w:overflowPunct w:val="0"/>
              <w:autoSpaceDE/>
              <w:autoSpaceDN/>
              <w:adjustRightInd/>
              <w:spacing w:before="44" w:after="26" w:line="190" w:lineRule="exact"/>
              <w:jc w:val="center"/>
              <w:textAlignment w:val="baseline"/>
              <w:rPr>
                <w:rFonts w:ascii="Arial" w:eastAsiaTheme="minorEastAsia" w:hAnsi="Arial" w:cs="Arial"/>
                <w:sz w:val="16"/>
                <w:szCs w:val="16"/>
              </w:rPr>
            </w:pPr>
            <w:r w:rsidRPr="002C0150">
              <w:rPr>
                <w:rFonts w:ascii="Arial" w:eastAsiaTheme="minorEastAsia" w:hAnsi="Arial" w:cs="Arial"/>
                <w:sz w:val="16"/>
                <w:szCs w:val="16"/>
              </w:rPr>
              <w:t>2.5</w:t>
            </w:r>
          </w:p>
        </w:tc>
      </w:tr>
      <w:tr w:rsidR="00AD2303" w:rsidRPr="002C0150" w:rsidTr="00A9207F">
        <w:tblPrEx>
          <w:tblCellMar>
            <w:top w:w="0" w:type="dxa"/>
            <w:left w:w="0" w:type="dxa"/>
            <w:bottom w:w="0" w:type="dxa"/>
            <w:right w:w="0" w:type="dxa"/>
          </w:tblCellMar>
        </w:tblPrEx>
        <w:trPr>
          <w:trHeight w:hRule="exact" w:val="269"/>
        </w:trPr>
        <w:tc>
          <w:tcPr>
            <w:tcW w:w="989" w:type="dxa"/>
            <w:tcBorders>
              <w:top w:val="single" w:sz="4" w:space="0" w:color="auto"/>
              <w:left w:val="single" w:sz="4" w:space="0" w:color="auto"/>
              <w:bottom w:val="single" w:sz="4" w:space="0" w:color="auto"/>
              <w:right w:val="single" w:sz="4" w:space="0" w:color="auto"/>
            </w:tcBorders>
            <w:vAlign w:val="center"/>
          </w:tcPr>
          <w:p w:rsidR="00AD2303" w:rsidRPr="002C0150" w:rsidRDefault="00AD2303">
            <w:pPr>
              <w:kinsoku w:val="0"/>
              <w:overflowPunct w:val="0"/>
              <w:autoSpaceDE/>
              <w:autoSpaceDN/>
              <w:adjustRightInd/>
              <w:spacing w:before="39" w:after="30" w:line="190" w:lineRule="exact"/>
              <w:jc w:val="center"/>
              <w:textAlignment w:val="baseline"/>
              <w:rPr>
                <w:rFonts w:ascii="Arial" w:eastAsiaTheme="minorEastAsia" w:hAnsi="Arial" w:cs="Arial"/>
                <w:spacing w:val="-3"/>
                <w:sz w:val="16"/>
                <w:szCs w:val="16"/>
              </w:rPr>
            </w:pPr>
            <w:r w:rsidRPr="002C0150">
              <w:rPr>
                <w:rFonts w:ascii="Arial" w:eastAsiaTheme="minorEastAsia" w:hAnsi="Arial" w:cs="Arial"/>
                <w:spacing w:val="-3"/>
                <w:sz w:val="16"/>
                <w:szCs w:val="16"/>
              </w:rPr>
              <w:t>120</w:t>
            </w:r>
          </w:p>
        </w:tc>
        <w:tc>
          <w:tcPr>
            <w:tcW w:w="965" w:type="dxa"/>
            <w:tcBorders>
              <w:top w:val="single" w:sz="4" w:space="0" w:color="auto"/>
              <w:left w:val="single" w:sz="4" w:space="0" w:color="auto"/>
              <w:bottom w:val="single" w:sz="4" w:space="0" w:color="auto"/>
              <w:right w:val="single" w:sz="4" w:space="0" w:color="auto"/>
            </w:tcBorders>
            <w:vAlign w:val="center"/>
          </w:tcPr>
          <w:p w:rsidR="00AD2303" w:rsidRPr="002C0150" w:rsidRDefault="00AD2303">
            <w:pPr>
              <w:kinsoku w:val="0"/>
              <w:overflowPunct w:val="0"/>
              <w:autoSpaceDE/>
              <w:autoSpaceDN/>
              <w:adjustRightInd/>
              <w:spacing w:before="39" w:after="30" w:line="190" w:lineRule="exact"/>
              <w:jc w:val="center"/>
              <w:textAlignment w:val="baseline"/>
              <w:rPr>
                <w:rFonts w:ascii="Arial" w:eastAsiaTheme="minorEastAsia" w:hAnsi="Arial" w:cs="Arial"/>
                <w:spacing w:val="-3"/>
                <w:sz w:val="16"/>
                <w:szCs w:val="16"/>
              </w:rPr>
            </w:pPr>
            <w:r w:rsidRPr="002C0150">
              <w:rPr>
                <w:rFonts w:ascii="Arial" w:eastAsiaTheme="minorEastAsia" w:hAnsi="Arial" w:cs="Arial"/>
                <w:spacing w:val="-3"/>
                <w:sz w:val="16"/>
                <w:szCs w:val="16"/>
              </w:rPr>
              <w:t>130</w:t>
            </w:r>
          </w:p>
        </w:tc>
        <w:tc>
          <w:tcPr>
            <w:tcW w:w="1032" w:type="dxa"/>
            <w:tcBorders>
              <w:top w:val="single" w:sz="4" w:space="0" w:color="auto"/>
              <w:left w:val="single" w:sz="4" w:space="0" w:color="auto"/>
              <w:bottom w:val="single" w:sz="4" w:space="0" w:color="auto"/>
              <w:right w:val="single" w:sz="4" w:space="0" w:color="auto"/>
            </w:tcBorders>
            <w:vAlign w:val="center"/>
          </w:tcPr>
          <w:p w:rsidR="00AD2303" w:rsidRPr="002C0150" w:rsidRDefault="00AD2303">
            <w:pPr>
              <w:kinsoku w:val="0"/>
              <w:overflowPunct w:val="0"/>
              <w:autoSpaceDE/>
              <w:autoSpaceDN/>
              <w:adjustRightInd/>
              <w:spacing w:before="39" w:after="30" w:line="190" w:lineRule="exact"/>
              <w:jc w:val="center"/>
              <w:textAlignment w:val="baseline"/>
              <w:rPr>
                <w:rFonts w:ascii="Arial" w:eastAsiaTheme="minorEastAsia" w:hAnsi="Arial" w:cs="Arial"/>
                <w:sz w:val="16"/>
                <w:szCs w:val="16"/>
              </w:rPr>
            </w:pPr>
            <w:r w:rsidRPr="002C0150">
              <w:rPr>
                <w:rFonts w:ascii="Arial" w:eastAsiaTheme="minorEastAsia" w:hAnsi="Arial" w:cs="Arial"/>
                <w:sz w:val="16"/>
                <w:szCs w:val="16"/>
              </w:rPr>
              <w:t>3</w:t>
            </w:r>
          </w:p>
        </w:tc>
        <w:tc>
          <w:tcPr>
            <w:tcW w:w="834" w:type="dxa"/>
            <w:tcBorders>
              <w:top w:val="single" w:sz="4" w:space="0" w:color="auto"/>
              <w:left w:val="single" w:sz="4" w:space="0" w:color="auto"/>
              <w:bottom w:val="single" w:sz="4" w:space="0" w:color="auto"/>
              <w:right w:val="single" w:sz="4" w:space="0" w:color="auto"/>
            </w:tcBorders>
            <w:vAlign w:val="center"/>
          </w:tcPr>
          <w:p w:rsidR="00AD2303" w:rsidRPr="002C0150" w:rsidRDefault="00AD2303">
            <w:pPr>
              <w:kinsoku w:val="0"/>
              <w:overflowPunct w:val="0"/>
              <w:autoSpaceDE/>
              <w:autoSpaceDN/>
              <w:adjustRightInd/>
              <w:spacing w:before="39" w:after="30" w:line="190" w:lineRule="exact"/>
              <w:jc w:val="center"/>
              <w:textAlignment w:val="baseline"/>
              <w:rPr>
                <w:rFonts w:ascii="Arial" w:eastAsiaTheme="minorEastAsia" w:hAnsi="Arial" w:cs="Arial"/>
                <w:sz w:val="16"/>
                <w:szCs w:val="16"/>
              </w:rPr>
            </w:pPr>
            <w:r w:rsidRPr="002C0150">
              <w:rPr>
                <w:rFonts w:ascii="Arial" w:eastAsiaTheme="minorEastAsia" w:hAnsi="Arial" w:cs="Arial"/>
                <w:sz w:val="16"/>
                <w:szCs w:val="16"/>
              </w:rPr>
              <w:t>5</w:t>
            </w:r>
          </w:p>
        </w:tc>
        <w:tc>
          <w:tcPr>
            <w:tcW w:w="706" w:type="dxa"/>
            <w:tcBorders>
              <w:top w:val="single" w:sz="4" w:space="0" w:color="auto"/>
              <w:left w:val="single" w:sz="4" w:space="0" w:color="auto"/>
              <w:bottom w:val="single" w:sz="4" w:space="0" w:color="auto"/>
              <w:right w:val="single" w:sz="4" w:space="0" w:color="auto"/>
            </w:tcBorders>
            <w:vAlign w:val="center"/>
          </w:tcPr>
          <w:p w:rsidR="00AD2303" w:rsidRPr="002C0150" w:rsidRDefault="00AD2303">
            <w:pPr>
              <w:kinsoku w:val="0"/>
              <w:overflowPunct w:val="0"/>
              <w:autoSpaceDE/>
              <w:autoSpaceDN/>
              <w:adjustRightInd/>
              <w:spacing w:before="39" w:after="30" w:line="190" w:lineRule="exact"/>
              <w:jc w:val="center"/>
              <w:textAlignment w:val="baseline"/>
              <w:rPr>
                <w:rFonts w:ascii="Arial" w:eastAsiaTheme="minorEastAsia" w:hAnsi="Arial" w:cs="Arial"/>
                <w:sz w:val="16"/>
                <w:szCs w:val="16"/>
              </w:rPr>
            </w:pPr>
            <w:r w:rsidRPr="002C0150">
              <w:rPr>
                <w:rFonts w:ascii="Arial" w:eastAsiaTheme="minorEastAsia" w:hAnsi="Arial" w:cs="Arial"/>
                <w:sz w:val="16"/>
                <w:szCs w:val="16"/>
              </w:rPr>
              <w:t>5</w:t>
            </w:r>
          </w:p>
        </w:tc>
      </w:tr>
      <w:tr w:rsidR="00AD2303" w:rsidRPr="002C0150" w:rsidTr="00A9207F">
        <w:tblPrEx>
          <w:tblCellMar>
            <w:top w:w="0" w:type="dxa"/>
            <w:left w:w="0" w:type="dxa"/>
            <w:bottom w:w="0" w:type="dxa"/>
            <w:right w:w="0" w:type="dxa"/>
          </w:tblCellMar>
        </w:tblPrEx>
        <w:trPr>
          <w:trHeight w:hRule="exact" w:val="273"/>
        </w:trPr>
        <w:tc>
          <w:tcPr>
            <w:tcW w:w="989" w:type="dxa"/>
            <w:tcBorders>
              <w:top w:val="single" w:sz="4" w:space="0" w:color="auto"/>
              <w:left w:val="single" w:sz="4" w:space="0" w:color="auto"/>
              <w:bottom w:val="single" w:sz="4" w:space="0" w:color="auto"/>
              <w:right w:val="single" w:sz="4" w:space="0" w:color="auto"/>
            </w:tcBorders>
            <w:vAlign w:val="center"/>
          </w:tcPr>
          <w:p w:rsidR="00AD2303" w:rsidRPr="002C0150" w:rsidRDefault="00AD2303">
            <w:pPr>
              <w:kinsoku w:val="0"/>
              <w:overflowPunct w:val="0"/>
              <w:autoSpaceDE/>
              <w:autoSpaceDN/>
              <w:adjustRightInd/>
              <w:spacing w:before="43" w:after="31" w:line="190" w:lineRule="exact"/>
              <w:jc w:val="center"/>
              <w:textAlignment w:val="baseline"/>
              <w:rPr>
                <w:rFonts w:ascii="Arial" w:eastAsiaTheme="minorEastAsia" w:hAnsi="Arial" w:cs="Arial"/>
                <w:spacing w:val="-2"/>
                <w:sz w:val="16"/>
                <w:szCs w:val="16"/>
              </w:rPr>
            </w:pPr>
            <w:r w:rsidRPr="002C0150">
              <w:rPr>
                <w:rFonts w:ascii="Arial" w:eastAsiaTheme="minorEastAsia" w:hAnsi="Arial" w:cs="Arial"/>
                <w:spacing w:val="-2"/>
                <w:sz w:val="16"/>
                <w:szCs w:val="16"/>
              </w:rPr>
              <w:t>90</w:t>
            </w:r>
          </w:p>
        </w:tc>
        <w:tc>
          <w:tcPr>
            <w:tcW w:w="965" w:type="dxa"/>
            <w:tcBorders>
              <w:top w:val="single" w:sz="4" w:space="0" w:color="auto"/>
              <w:left w:val="single" w:sz="4" w:space="0" w:color="auto"/>
              <w:bottom w:val="single" w:sz="4" w:space="0" w:color="auto"/>
              <w:right w:val="single" w:sz="4" w:space="0" w:color="auto"/>
            </w:tcBorders>
            <w:vAlign w:val="center"/>
          </w:tcPr>
          <w:p w:rsidR="00AD2303" w:rsidRPr="002C0150" w:rsidRDefault="00AD2303">
            <w:pPr>
              <w:kinsoku w:val="0"/>
              <w:overflowPunct w:val="0"/>
              <w:autoSpaceDE/>
              <w:autoSpaceDN/>
              <w:adjustRightInd/>
              <w:spacing w:before="43" w:after="31" w:line="190" w:lineRule="exact"/>
              <w:jc w:val="center"/>
              <w:textAlignment w:val="baseline"/>
              <w:rPr>
                <w:rFonts w:ascii="Arial" w:eastAsiaTheme="minorEastAsia" w:hAnsi="Arial" w:cs="Arial"/>
                <w:spacing w:val="-3"/>
                <w:sz w:val="16"/>
                <w:szCs w:val="16"/>
              </w:rPr>
            </w:pPr>
            <w:r w:rsidRPr="002C0150">
              <w:rPr>
                <w:rFonts w:ascii="Arial" w:eastAsiaTheme="minorEastAsia" w:hAnsi="Arial" w:cs="Arial"/>
                <w:spacing w:val="-3"/>
                <w:sz w:val="16"/>
                <w:szCs w:val="16"/>
              </w:rPr>
              <w:t>100</w:t>
            </w:r>
          </w:p>
        </w:tc>
        <w:tc>
          <w:tcPr>
            <w:tcW w:w="1032" w:type="dxa"/>
            <w:tcBorders>
              <w:top w:val="single" w:sz="4" w:space="0" w:color="auto"/>
              <w:left w:val="single" w:sz="4" w:space="0" w:color="auto"/>
              <w:bottom w:val="single" w:sz="4" w:space="0" w:color="auto"/>
              <w:right w:val="single" w:sz="4" w:space="0" w:color="auto"/>
            </w:tcBorders>
            <w:vAlign w:val="center"/>
          </w:tcPr>
          <w:p w:rsidR="00AD2303" w:rsidRPr="002C0150" w:rsidRDefault="00AD2303">
            <w:pPr>
              <w:kinsoku w:val="0"/>
              <w:overflowPunct w:val="0"/>
              <w:autoSpaceDE/>
              <w:autoSpaceDN/>
              <w:adjustRightInd/>
              <w:spacing w:before="43" w:after="31" w:line="190" w:lineRule="exact"/>
              <w:jc w:val="center"/>
              <w:textAlignment w:val="baseline"/>
              <w:rPr>
                <w:rFonts w:ascii="Arial" w:eastAsiaTheme="minorEastAsia" w:hAnsi="Arial" w:cs="Arial"/>
                <w:sz w:val="16"/>
                <w:szCs w:val="16"/>
              </w:rPr>
            </w:pPr>
            <w:r w:rsidRPr="002C0150">
              <w:rPr>
                <w:rFonts w:ascii="Arial" w:eastAsiaTheme="minorEastAsia" w:hAnsi="Arial" w:cs="Arial"/>
                <w:sz w:val="16"/>
                <w:szCs w:val="16"/>
              </w:rPr>
              <w:t>2.5</w:t>
            </w:r>
          </w:p>
        </w:tc>
        <w:tc>
          <w:tcPr>
            <w:tcW w:w="834" w:type="dxa"/>
            <w:tcBorders>
              <w:top w:val="single" w:sz="4" w:space="0" w:color="auto"/>
              <w:left w:val="single" w:sz="4" w:space="0" w:color="auto"/>
              <w:bottom w:val="single" w:sz="4" w:space="0" w:color="auto"/>
              <w:right w:val="single" w:sz="4" w:space="0" w:color="auto"/>
            </w:tcBorders>
            <w:vAlign w:val="center"/>
          </w:tcPr>
          <w:p w:rsidR="00AD2303" w:rsidRPr="002C0150" w:rsidRDefault="00AD2303">
            <w:pPr>
              <w:kinsoku w:val="0"/>
              <w:overflowPunct w:val="0"/>
              <w:autoSpaceDE/>
              <w:autoSpaceDN/>
              <w:adjustRightInd/>
              <w:spacing w:before="43" w:after="31" w:line="190" w:lineRule="exact"/>
              <w:jc w:val="center"/>
              <w:textAlignment w:val="baseline"/>
              <w:rPr>
                <w:rFonts w:ascii="Arial" w:eastAsiaTheme="minorEastAsia" w:hAnsi="Arial" w:cs="Arial"/>
                <w:sz w:val="16"/>
                <w:szCs w:val="16"/>
              </w:rPr>
            </w:pPr>
            <w:r w:rsidRPr="002C0150">
              <w:rPr>
                <w:rFonts w:ascii="Arial" w:eastAsiaTheme="minorEastAsia" w:hAnsi="Arial" w:cs="Arial"/>
                <w:sz w:val="16"/>
                <w:szCs w:val="16"/>
              </w:rPr>
              <w:t>6</w:t>
            </w:r>
          </w:p>
        </w:tc>
        <w:tc>
          <w:tcPr>
            <w:tcW w:w="706" w:type="dxa"/>
            <w:tcBorders>
              <w:top w:val="single" w:sz="4" w:space="0" w:color="auto"/>
              <w:left w:val="single" w:sz="4" w:space="0" w:color="auto"/>
              <w:bottom w:val="single" w:sz="4" w:space="0" w:color="auto"/>
              <w:right w:val="single" w:sz="4" w:space="0" w:color="auto"/>
            </w:tcBorders>
            <w:vAlign w:val="center"/>
          </w:tcPr>
          <w:p w:rsidR="00AD2303" w:rsidRPr="002C0150" w:rsidRDefault="00AD2303">
            <w:pPr>
              <w:kinsoku w:val="0"/>
              <w:overflowPunct w:val="0"/>
              <w:autoSpaceDE/>
              <w:autoSpaceDN/>
              <w:adjustRightInd/>
              <w:spacing w:before="43" w:after="31" w:line="190" w:lineRule="exact"/>
              <w:jc w:val="center"/>
              <w:textAlignment w:val="baseline"/>
              <w:rPr>
                <w:rFonts w:ascii="Arial" w:eastAsiaTheme="minorEastAsia" w:hAnsi="Arial" w:cs="Arial"/>
                <w:spacing w:val="-5"/>
                <w:sz w:val="16"/>
                <w:szCs w:val="16"/>
              </w:rPr>
            </w:pPr>
            <w:r w:rsidRPr="002C0150">
              <w:rPr>
                <w:rFonts w:ascii="Arial" w:eastAsiaTheme="minorEastAsia" w:hAnsi="Arial" w:cs="Arial"/>
                <w:spacing w:val="-5"/>
                <w:sz w:val="16"/>
                <w:szCs w:val="16"/>
              </w:rPr>
              <w:t>10</w:t>
            </w:r>
          </w:p>
        </w:tc>
      </w:tr>
      <w:tr w:rsidR="00AD2303" w:rsidRPr="002C0150" w:rsidTr="00A9207F">
        <w:tblPrEx>
          <w:tblCellMar>
            <w:top w:w="0" w:type="dxa"/>
            <w:left w:w="0" w:type="dxa"/>
            <w:bottom w:w="0" w:type="dxa"/>
            <w:right w:w="0" w:type="dxa"/>
          </w:tblCellMar>
        </w:tblPrEx>
        <w:trPr>
          <w:trHeight w:hRule="exact" w:val="279"/>
        </w:trPr>
        <w:tc>
          <w:tcPr>
            <w:tcW w:w="989" w:type="dxa"/>
            <w:tcBorders>
              <w:top w:val="single" w:sz="4" w:space="0" w:color="auto"/>
              <w:left w:val="single" w:sz="4" w:space="0" w:color="auto"/>
              <w:bottom w:val="single" w:sz="4" w:space="0" w:color="auto"/>
              <w:right w:val="single" w:sz="4" w:space="0" w:color="auto"/>
            </w:tcBorders>
            <w:vAlign w:val="center"/>
          </w:tcPr>
          <w:p w:rsidR="00AD2303" w:rsidRPr="002C0150" w:rsidRDefault="00AD2303">
            <w:pPr>
              <w:kinsoku w:val="0"/>
              <w:overflowPunct w:val="0"/>
              <w:autoSpaceDE/>
              <w:autoSpaceDN/>
              <w:adjustRightInd/>
              <w:spacing w:before="39" w:after="35" w:line="190" w:lineRule="exact"/>
              <w:jc w:val="center"/>
              <w:textAlignment w:val="baseline"/>
              <w:rPr>
                <w:rFonts w:ascii="Arial" w:eastAsiaTheme="minorEastAsia" w:hAnsi="Arial" w:cs="Arial"/>
                <w:spacing w:val="-2"/>
                <w:sz w:val="16"/>
                <w:szCs w:val="16"/>
              </w:rPr>
            </w:pPr>
            <w:r w:rsidRPr="002C0150">
              <w:rPr>
                <w:rFonts w:ascii="Arial" w:eastAsiaTheme="minorEastAsia" w:hAnsi="Arial" w:cs="Arial"/>
                <w:spacing w:val="-2"/>
                <w:sz w:val="16"/>
                <w:szCs w:val="16"/>
              </w:rPr>
              <w:t>60</w:t>
            </w:r>
          </w:p>
        </w:tc>
        <w:tc>
          <w:tcPr>
            <w:tcW w:w="965" w:type="dxa"/>
            <w:tcBorders>
              <w:top w:val="single" w:sz="4" w:space="0" w:color="auto"/>
              <w:left w:val="single" w:sz="4" w:space="0" w:color="auto"/>
              <w:bottom w:val="single" w:sz="4" w:space="0" w:color="auto"/>
              <w:right w:val="single" w:sz="4" w:space="0" w:color="auto"/>
            </w:tcBorders>
            <w:vAlign w:val="center"/>
          </w:tcPr>
          <w:p w:rsidR="00AD2303" w:rsidRPr="002C0150" w:rsidRDefault="00AD2303">
            <w:pPr>
              <w:kinsoku w:val="0"/>
              <w:overflowPunct w:val="0"/>
              <w:autoSpaceDE/>
              <w:autoSpaceDN/>
              <w:adjustRightInd/>
              <w:spacing w:before="39" w:after="35" w:line="190" w:lineRule="exact"/>
              <w:jc w:val="center"/>
              <w:textAlignment w:val="baseline"/>
              <w:rPr>
                <w:rFonts w:ascii="Arial" w:eastAsiaTheme="minorEastAsia" w:hAnsi="Arial" w:cs="Arial"/>
                <w:sz w:val="16"/>
                <w:szCs w:val="16"/>
              </w:rPr>
            </w:pPr>
            <w:r w:rsidRPr="002C0150">
              <w:rPr>
                <w:rFonts w:ascii="Arial" w:eastAsiaTheme="minorEastAsia" w:hAnsi="Arial" w:cs="Arial"/>
                <w:sz w:val="16"/>
                <w:szCs w:val="16"/>
              </w:rPr>
              <w:t>80</w:t>
            </w:r>
          </w:p>
        </w:tc>
        <w:tc>
          <w:tcPr>
            <w:tcW w:w="1032" w:type="dxa"/>
            <w:tcBorders>
              <w:top w:val="single" w:sz="4" w:space="0" w:color="auto"/>
              <w:left w:val="single" w:sz="4" w:space="0" w:color="auto"/>
              <w:bottom w:val="single" w:sz="4" w:space="0" w:color="auto"/>
              <w:right w:val="single" w:sz="4" w:space="0" w:color="auto"/>
            </w:tcBorders>
            <w:vAlign w:val="center"/>
          </w:tcPr>
          <w:p w:rsidR="00AD2303" w:rsidRPr="002C0150" w:rsidRDefault="00AD2303">
            <w:pPr>
              <w:kinsoku w:val="0"/>
              <w:overflowPunct w:val="0"/>
              <w:autoSpaceDE/>
              <w:autoSpaceDN/>
              <w:adjustRightInd/>
              <w:spacing w:before="39" w:after="35" w:line="190" w:lineRule="exact"/>
              <w:jc w:val="center"/>
              <w:textAlignment w:val="baseline"/>
              <w:rPr>
                <w:rFonts w:ascii="Arial" w:eastAsiaTheme="minorEastAsia" w:hAnsi="Arial" w:cs="Arial"/>
                <w:sz w:val="16"/>
                <w:szCs w:val="16"/>
              </w:rPr>
            </w:pPr>
            <w:r w:rsidRPr="002C0150">
              <w:rPr>
                <w:rFonts w:ascii="Arial" w:eastAsiaTheme="minorEastAsia" w:hAnsi="Arial" w:cs="Arial"/>
                <w:sz w:val="16"/>
                <w:szCs w:val="16"/>
              </w:rPr>
              <w:t>2</w:t>
            </w:r>
          </w:p>
        </w:tc>
        <w:tc>
          <w:tcPr>
            <w:tcW w:w="834" w:type="dxa"/>
            <w:tcBorders>
              <w:top w:val="single" w:sz="4" w:space="0" w:color="auto"/>
              <w:left w:val="single" w:sz="4" w:space="0" w:color="auto"/>
              <w:bottom w:val="single" w:sz="4" w:space="0" w:color="auto"/>
              <w:right w:val="single" w:sz="4" w:space="0" w:color="auto"/>
            </w:tcBorders>
            <w:vAlign w:val="center"/>
          </w:tcPr>
          <w:p w:rsidR="00AD2303" w:rsidRPr="002C0150" w:rsidRDefault="00AD2303">
            <w:pPr>
              <w:kinsoku w:val="0"/>
              <w:overflowPunct w:val="0"/>
              <w:autoSpaceDE/>
              <w:autoSpaceDN/>
              <w:adjustRightInd/>
              <w:spacing w:before="39" w:after="35" w:line="190" w:lineRule="exact"/>
              <w:jc w:val="center"/>
              <w:textAlignment w:val="baseline"/>
              <w:rPr>
                <w:rFonts w:ascii="Arial" w:eastAsiaTheme="minorEastAsia" w:hAnsi="Arial" w:cs="Arial"/>
                <w:sz w:val="16"/>
                <w:szCs w:val="16"/>
              </w:rPr>
            </w:pPr>
            <w:r w:rsidRPr="002C0150">
              <w:rPr>
                <w:rFonts w:ascii="Arial" w:eastAsiaTheme="minorEastAsia" w:hAnsi="Arial" w:cs="Arial"/>
                <w:sz w:val="16"/>
                <w:szCs w:val="16"/>
              </w:rPr>
              <w:t>8</w:t>
            </w:r>
          </w:p>
        </w:tc>
        <w:tc>
          <w:tcPr>
            <w:tcW w:w="706" w:type="dxa"/>
            <w:tcBorders>
              <w:top w:val="single" w:sz="4" w:space="0" w:color="auto"/>
              <w:left w:val="single" w:sz="4" w:space="0" w:color="auto"/>
              <w:bottom w:val="single" w:sz="4" w:space="0" w:color="auto"/>
              <w:right w:val="single" w:sz="4" w:space="0" w:color="auto"/>
            </w:tcBorders>
            <w:vAlign w:val="center"/>
          </w:tcPr>
          <w:p w:rsidR="00AD2303" w:rsidRPr="002C0150" w:rsidRDefault="00AD2303">
            <w:pPr>
              <w:kinsoku w:val="0"/>
              <w:overflowPunct w:val="0"/>
              <w:autoSpaceDE/>
              <w:autoSpaceDN/>
              <w:adjustRightInd/>
              <w:spacing w:before="39" w:after="35" w:line="190" w:lineRule="exact"/>
              <w:jc w:val="center"/>
              <w:textAlignment w:val="baseline"/>
              <w:rPr>
                <w:rFonts w:ascii="Arial" w:eastAsiaTheme="minorEastAsia" w:hAnsi="Arial" w:cs="Arial"/>
                <w:spacing w:val="-2"/>
                <w:sz w:val="16"/>
                <w:szCs w:val="16"/>
              </w:rPr>
            </w:pPr>
            <w:r w:rsidRPr="002C0150">
              <w:rPr>
                <w:rFonts w:ascii="Arial" w:eastAsiaTheme="minorEastAsia" w:hAnsi="Arial" w:cs="Arial"/>
                <w:spacing w:val="-2"/>
                <w:sz w:val="16"/>
                <w:szCs w:val="16"/>
              </w:rPr>
              <w:t>20</w:t>
            </w:r>
          </w:p>
        </w:tc>
      </w:tr>
    </w:tbl>
    <w:p w:rsidR="00AD2303" w:rsidRDefault="00AD2303">
      <w:pPr>
        <w:kinsoku w:val="0"/>
        <w:overflowPunct w:val="0"/>
        <w:autoSpaceDE/>
        <w:autoSpaceDN/>
        <w:adjustRightInd/>
        <w:spacing w:after="207" w:line="20" w:lineRule="exact"/>
        <w:ind w:left="7" w:right="7"/>
        <w:textAlignment w:val="baseline"/>
        <w:rPr>
          <w:sz w:val="24"/>
          <w:szCs w:val="24"/>
        </w:rPr>
      </w:pPr>
    </w:p>
    <w:p w:rsidR="00230F0B" w:rsidRPr="00230F0B" w:rsidRDefault="00230F0B">
      <w:pPr>
        <w:kinsoku w:val="0"/>
        <w:overflowPunct w:val="0"/>
        <w:autoSpaceDE/>
        <w:autoSpaceDN/>
        <w:adjustRightInd/>
        <w:spacing w:before="6" w:line="230" w:lineRule="exact"/>
        <w:ind w:right="144"/>
        <w:jc w:val="both"/>
        <w:textAlignment w:val="baseline"/>
        <w:rPr>
          <w:rFonts w:ascii="Arial" w:hAnsi="Arial" w:cs="Arial"/>
        </w:rPr>
      </w:pPr>
      <w:r w:rsidRPr="00230F0B">
        <w:rPr>
          <w:rFonts w:ascii="Arial" w:hAnsi="Arial" w:cs="Arial"/>
        </w:rPr>
        <w:t xml:space="preserve">Zwischen den einzelnen Auftragsschichten muß keine Wartezeit beachtet werden. ( * Die Aus-härtezeit muß nur befolgt werden nach dem letzten Auftrag). Man trage jede Schicht normal (90° Winkel) zur vorhergehenden auf.  Sprühe das Trennmittel direkt </w:t>
      </w:r>
      <w:r w:rsidR="00903210">
        <w:rPr>
          <w:rFonts w:ascii="Arial" w:hAnsi="Arial" w:cs="Arial"/>
        </w:rPr>
        <w:t>auf</w:t>
      </w:r>
      <w:r w:rsidRPr="00230F0B">
        <w:rPr>
          <w:rFonts w:ascii="Arial" w:hAnsi="Arial" w:cs="Arial"/>
        </w:rPr>
        <w:t xml:space="preserve"> die vorgeheizte Formoberfläche aus einer Entfernung von 10 bis 20 cm. Für schwer erreichbare Stellen empfiehlt es sich einen verlängerten Sprüharm</w:t>
      </w:r>
      <w:r w:rsidR="00903210">
        <w:rPr>
          <w:rFonts w:ascii="Arial" w:hAnsi="Arial" w:cs="Arial"/>
        </w:rPr>
        <w:t xml:space="preserve"> (Sprühlanze)</w:t>
      </w:r>
      <w:r w:rsidRPr="00230F0B">
        <w:rPr>
          <w:rFonts w:ascii="Arial" w:hAnsi="Arial" w:cs="Arial"/>
        </w:rPr>
        <w:t xml:space="preserve"> zu verwenden. Für neue Formen empfiehlt es sich, beim erstmaligen Sprühen zusätzlich 2 weitere Schichten aufzutragen.  Vermeide übermäßigen Auftrag, der sich beispielsweise durch das Bilden von weißen Punkten auf der Form zeigt.</w:t>
      </w:r>
    </w:p>
    <w:p w:rsidR="00230F0B" w:rsidRPr="00230F0B" w:rsidRDefault="00230F0B" w:rsidP="00230F0B">
      <w:pPr>
        <w:spacing w:before="240"/>
        <w:jc w:val="both"/>
        <w:rPr>
          <w:rFonts w:ascii="Arial" w:hAnsi="Arial" w:cs="Arial"/>
        </w:rPr>
      </w:pPr>
      <w:r w:rsidRPr="00230F0B">
        <w:rPr>
          <w:rFonts w:ascii="Arial" w:hAnsi="Arial" w:cs="Arial"/>
          <w:b/>
        </w:rPr>
        <w:t>Auffrischung:</w:t>
      </w:r>
      <w:r w:rsidRPr="00230F0B">
        <w:rPr>
          <w:rFonts w:ascii="Arial" w:hAnsi="Arial" w:cs="Arial"/>
        </w:rPr>
        <w:t xml:space="preserve">  </w:t>
      </w:r>
    </w:p>
    <w:p w:rsidR="00230F0B" w:rsidRPr="00230F0B" w:rsidRDefault="00230F0B" w:rsidP="00230F0B">
      <w:pPr>
        <w:pStyle w:val="Textkrper"/>
        <w:rPr>
          <w:rFonts w:ascii="Arial" w:hAnsi="Arial" w:cs="Arial"/>
        </w:rPr>
      </w:pPr>
      <w:r w:rsidRPr="00230F0B">
        <w:rPr>
          <w:rFonts w:ascii="Arial" w:hAnsi="Arial" w:cs="Arial"/>
        </w:rPr>
        <w:t>Wenn die Entformung schwerer wird, empf</w:t>
      </w:r>
      <w:r w:rsidR="00903210">
        <w:rPr>
          <w:rFonts w:ascii="Arial" w:hAnsi="Arial" w:cs="Arial"/>
        </w:rPr>
        <w:t>ehlen wir,</w:t>
      </w:r>
      <w:r w:rsidRPr="00230F0B">
        <w:rPr>
          <w:rFonts w:ascii="Arial" w:hAnsi="Arial" w:cs="Arial"/>
        </w:rPr>
        <w:t xml:space="preserve"> eine neue Schicht Marbocote</w:t>
      </w:r>
      <w:r w:rsidRPr="00230F0B">
        <w:rPr>
          <w:rFonts w:ascii="Arial" w:hAnsi="Arial" w:cs="Arial"/>
          <w:vertAlign w:val="superscript"/>
        </w:rPr>
        <w:t>®</w:t>
      </w:r>
      <w:r w:rsidRPr="00230F0B">
        <w:rPr>
          <w:rFonts w:ascii="Arial" w:hAnsi="Arial" w:cs="Arial"/>
        </w:rPr>
        <w:t xml:space="preserve"> W </w:t>
      </w:r>
      <w:r>
        <w:rPr>
          <w:rFonts w:ascii="Arial" w:hAnsi="Arial" w:cs="Arial"/>
        </w:rPr>
        <w:t>30</w:t>
      </w:r>
      <w:r w:rsidR="00305F1F">
        <w:rPr>
          <w:rFonts w:ascii="Arial" w:hAnsi="Arial" w:cs="Arial"/>
        </w:rPr>
        <w:t>10</w:t>
      </w:r>
      <w:r w:rsidRPr="00230F0B">
        <w:rPr>
          <w:rFonts w:ascii="Arial" w:hAnsi="Arial" w:cs="Arial"/>
        </w:rPr>
        <w:t xml:space="preserve"> aufzusprühen, wie oben beschrieben.  </w:t>
      </w:r>
    </w:p>
    <w:p w:rsidR="00AD2303" w:rsidRDefault="00AD2303">
      <w:pPr>
        <w:widowControl/>
        <w:rPr>
          <w:sz w:val="24"/>
          <w:szCs w:val="24"/>
        </w:rPr>
        <w:sectPr w:rsidR="00AD2303">
          <w:type w:val="continuous"/>
          <w:pgSz w:w="11904" w:h="16843"/>
          <w:pgMar w:top="0" w:right="982" w:bottom="91" w:left="1210" w:header="720" w:footer="720" w:gutter="0"/>
          <w:cols w:num="2" w:space="720" w:equalWidth="0">
            <w:col w:w="4540" w:space="632"/>
            <w:col w:w="4540"/>
          </w:cols>
          <w:noEndnote/>
        </w:sectPr>
      </w:pPr>
    </w:p>
    <w:tbl>
      <w:tblPr>
        <w:tblW w:w="12987" w:type="dxa"/>
        <w:tblLayout w:type="fixed"/>
        <w:tblCellMar>
          <w:left w:w="0" w:type="dxa"/>
          <w:right w:w="0" w:type="dxa"/>
        </w:tblCellMar>
        <w:tblLook w:val="0000"/>
      </w:tblPr>
      <w:tblGrid>
        <w:gridCol w:w="10206"/>
        <w:gridCol w:w="2781"/>
      </w:tblGrid>
      <w:tr w:rsidR="00AD2303" w:rsidRPr="002C0150" w:rsidTr="00903210">
        <w:tblPrEx>
          <w:tblCellMar>
            <w:top w:w="0" w:type="dxa"/>
            <w:left w:w="0" w:type="dxa"/>
            <w:bottom w:w="0" w:type="dxa"/>
            <w:right w:w="0" w:type="dxa"/>
          </w:tblCellMar>
        </w:tblPrEx>
        <w:trPr>
          <w:trHeight w:hRule="exact" w:val="1595"/>
        </w:trPr>
        <w:tc>
          <w:tcPr>
            <w:tcW w:w="10206" w:type="dxa"/>
            <w:tcBorders>
              <w:top w:val="nil"/>
              <w:left w:val="nil"/>
              <w:bottom w:val="nil"/>
              <w:right w:val="nil"/>
            </w:tcBorders>
          </w:tcPr>
          <w:p w:rsidR="00FB2419" w:rsidRPr="002C0150" w:rsidRDefault="00903210" w:rsidP="00903210">
            <w:pPr>
              <w:pStyle w:val="Fuzeile"/>
              <w:ind w:right="567"/>
              <w:jc w:val="both"/>
              <w:rPr>
                <w:rFonts w:ascii="Arial" w:eastAsiaTheme="minorEastAsia" w:hAnsi="Arial"/>
                <w:b/>
                <w:sz w:val="14"/>
              </w:rPr>
            </w:pPr>
            <w:r w:rsidRPr="002C0150">
              <w:rPr>
                <w:rFonts w:ascii="Arial" w:eastAsiaTheme="minorEastAsia" w:hAnsi="Arial"/>
                <w:b/>
                <w:sz w:val="14"/>
              </w:rPr>
              <w:lastRenderedPageBreak/>
              <w:t>Merke: der Verwender muß die Eignung für seine Anwendung selbst bestimmen. HPMC kann keine Verantwortung für die erzielten Resultate übernehmen, da wir keine Kontrolle über die bei der Anwendung bestehenden Bedingungen haben. HPMC muß daher jegliche Haftung für Schäden ablehnen, die durch die unsachgemäße Verwendung unserer Produkte entstehen können</w:t>
            </w:r>
          </w:p>
          <w:p w:rsidR="00FB2419" w:rsidRPr="002C0150" w:rsidRDefault="00FB2419" w:rsidP="00FB2419">
            <w:pPr>
              <w:pStyle w:val="Fuzeile"/>
              <w:ind w:right="-2684"/>
              <w:jc w:val="both"/>
              <w:rPr>
                <w:rFonts w:ascii="Arial" w:eastAsiaTheme="minorEastAsia" w:hAnsi="Arial"/>
                <w:b/>
                <w:sz w:val="10"/>
              </w:rPr>
            </w:pPr>
          </w:p>
          <w:p w:rsidR="00FB2419" w:rsidRPr="002C0150" w:rsidRDefault="00FB2419" w:rsidP="00903210">
            <w:pPr>
              <w:pStyle w:val="Fuzeile"/>
              <w:ind w:right="708"/>
              <w:jc w:val="center"/>
              <w:rPr>
                <w:rFonts w:ascii="Arial" w:eastAsiaTheme="minorEastAsia" w:hAnsi="Arial"/>
                <w:sz w:val="18"/>
              </w:rPr>
            </w:pPr>
            <w:r w:rsidRPr="002C0150">
              <w:rPr>
                <w:rFonts w:ascii="Arial" w:eastAsiaTheme="minorEastAsia" w:hAnsi="Arial"/>
                <w:sz w:val="18"/>
              </w:rPr>
              <w:t>HPMC, Ulmenstraße 3, 90530 Wendelstein, Deutschland</w:t>
            </w:r>
          </w:p>
          <w:p w:rsidR="00FB2419" w:rsidRPr="002C0150" w:rsidRDefault="00FB2419" w:rsidP="00903210">
            <w:pPr>
              <w:pStyle w:val="Fuzeile"/>
              <w:ind w:right="708"/>
              <w:jc w:val="center"/>
              <w:rPr>
                <w:rFonts w:ascii="Arial" w:eastAsiaTheme="minorEastAsia" w:hAnsi="Arial"/>
                <w:sz w:val="18"/>
              </w:rPr>
            </w:pPr>
            <w:r w:rsidRPr="002C0150">
              <w:rPr>
                <w:rFonts w:ascii="Arial" w:eastAsiaTheme="minorEastAsia" w:hAnsi="Arial"/>
                <w:sz w:val="18"/>
              </w:rPr>
              <w:t>Tel 09129 277 830, Fax 09129 277 829</w:t>
            </w:r>
          </w:p>
          <w:p w:rsidR="00903210" w:rsidRPr="002C0150" w:rsidRDefault="00903210" w:rsidP="00903210">
            <w:pPr>
              <w:pStyle w:val="Fuzeile"/>
              <w:ind w:right="708"/>
              <w:jc w:val="center"/>
              <w:rPr>
                <w:rFonts w:ascii="Arial" w:eastAsiaTheme="minorEastAsia" w:hAnsi="Arial"/>
                <w:sz w:val="18"/>
              </w:rPr>
            </w:pPr>
            <w:r w:rsidRPr="002C0150">
              <w:rPr>
                <w:rFonts w:ascii="Arial" w:eastAsiaTheme="minorEastAsia" w:hAnsi="Arial"/>
                <w:sz w:val="18"/>
              </w:rPr>
              <w:t>e-mail:  hpmc.kuegler@t-online.de</w:t>
            </w:r>
          </w:p>
          <w:p w:rsidR="00AD2303" w:rsidRPr="002C0150" w:rsidRDefault="00AD2303" w:rsidP="00FB2419">
            <w:pPr>
              <w:kinsoku w:val="0"/>
              <w:overflowPunct w:val="0"/>
              <w:autoSpaceDE/>
              <w:autoSpaceDN/>
              <w:adjustRightInd/>
              <w:spacing w:before="132" w:after="19" w:line="127" w:lineRule="exact"/>
              <w:ind w:left="36" w:right="-2684"/>
              <w:textAlignment w:val="baseline"/>
              <w:rPr>
                <w:rFonts w:ascii="Arial" w:eastAsiaTheme="minorEastAsia" w:hAnsi="Arial" w:cs="Arial"/>
                <w:color w:val="999999"/>
                <w:spacing w:val="2"/>
                <w:sz w:val="11"/>
                <w:szCs w:val="11"/>
              </w:rPr>
            </w:pPr>
          </w:p>
        </w:tc>
        <w:tc>
          <w:tcPr>
            <w:tcW w:w="2781" w:type="dxa"/>
            <w:tcBorders>
              <w:top w:val="nil"/>
              <w:left w:val="nil"/>
              <w:bottom w:val="nil"/>
              <w:right w:val="nil"/>
            </w:tcBorders>
          </w:tcPr>
          <w:p w:rsidR="00AD2303" w:rsidRPr="002C0150" w:rsidRDefault="00AD2303" w:rsidP="00903210">
            <w:pPr>
              <w:kinsoku w:val="0"/>
              <w:overflowPunct w:val="0"/>
              <w:autoSpaceDE/>
              <w:autoSpaceDN/>
              <w:adjustRightInd/>
              <w:spacing w:before="72" w:after="6"/>
              <w:ind w:right="52"/>
              <w:jc w:val="center"/>
              <w:textAlignment w:val="baseline"/>
              <w:rPr>
                <w:rFonts w:eastAsiaTheme="minorEastAsia"/>
                <w:sz w:val="24"/>
                <w:szCs w:val="24"/>
              </w:rPr>
            </w:pPr>
          </w:p>
        </w:tc>
      </w:tr>
    </w:tbl>
    <w:p w:rsidR="00AD2303" w:rsidRDefault="00AD2303"/>
    <w:sectPr w:rsidR="00AD2303">
      <w:type w:val="continuous"/>
      <w:pgSz w:w="11904" w:h="16843"/>
      <w:pgMar w:top="0" w:right="975" w:bottom="91" w:left="121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0003" w:usb1="00000000" w:usb2="00000000" w:usb3="00000000" w:csb0="00000001" w:csb1="00000000"/>
  </w:font>
  <w:font w:name="Nyal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E73C"/>
    <w:multiLevelType w:val="singleLevel"/>
    <w:tmpl w:val="613DD371"/>
    <w:lvl w:ilvl="0">
      <w:numFmt w:val="bullet"/>
      <w:lvlText w:val="·"/>
      <w:lvlJc w:val="left"/>
      <w:pPr>
        <w:tabs>
          <w:tab w:val="num" w:pos="1224"/>
        </w:tabs>
        <w:ind w:left="1224" w:hanging="360"/>
      </w:pPr>
      <w:rPr>
        <w:rFonts w:ascii="Symbol" w:hAnsi="Symbol"/>
        <w:snapToGrid/>
        <w:spacing w:val="1"/>
        <w:sz w:val="20"/>
      </w:rPr>
    </w:lvl>
  </w:abstractNum>
  <w:abstractNum w:abstractNumId="1">
    <w:nsid w:val="52F839EB"/>
    <w:multiLevelType w:val="hybridMultilevel"/>
    <w:tmpl w:val="75C6C4BC"/>
    <w:lvl w:ilvl="0" w:tplc="FFFFFFFF">
      <w:start w:val="1"/>
      <w:numFmt w:val="bullet"/>
      <w:lvlText w:val=""/>
      <w:lvlJc w:val="left"/>
      <w:pPr>
        <w:tabs>
          <w:tab w:val="num" w:pos="1224"/>
        </w:tabs>
        <w:ind w:left="1224" w:hanging="360"/>
      </w:pPr>
      <w:rPr>
        <w:rFonts w:ascii="Symbol" w:hAnsi="Symbol" w:hint="default"/>
      </w:rPr>
    </w:lvl>
    <w:lvl w:ilvl="1" w:tplc="FFFFFFFF" w:tentative="1">
      <w:start w:val="1"/>
      <w:numFmt w:val="bullet"/>
      <w:lvlText w:val="o"/>
      <w:lvlJc w:val="left"/>
      <w:pPr>
        <w:tabs>
          <w:tab w:val="num" w:pos="1944"/>
        </w:tabs>
        <w:ind w:left="1944" w:hanging="360"/>
      </w:pPr>
      <w:rPr>
        <w:rFonts w:ascii="Courier New" w:hAnsi="Courier New" w:hint="default"/>
      </w:rPr>
    </w:lvl>
    <w:lvl w:ilvl="2" w:tplc="FFFFFFFF" w:tentative="1">
      <w:start w:val="1"/>
      <w:numFmt w:val="bullet"/>
      <w:lvlText w:val=""/>
      <w:lvlJc w:val="left"/>
      <w:pPr>
        <w:tabs>
          <w:tab w:val="num" w:pos="2664"/>
        </w:tabs>
        <w:ind w:left="2664" w:hanging="360"/>
      </w:pPr>
      <w:rPr>
        <w:rFonts w:ascii="Wingdings" w:hAnsi="Wingdings" w:hint="default"/>
      </w:rPr>
    </w:lvl>
    <w:lvl w:ilvl="3" w:tplc="FFFFFFFF" w:tentative="1">
      <w:start w:val="1"/>
      <w:numFmt w:val="bullet"/>
      <w:lvlText w:val=""/>
      <w:lvlJc w:val="left"/>
      <w:pPr>
        <w:tabs>
          <w:tab w:val="num" w:pos="3384"/>
        </w:tabs>
        <w:ind w:left="3384" w:hanging="360"/>
      </w:pPr>
      <w:rPr>
        <w:rFonts w:ascii="Symbol" w:hAnsi="Symbol" w:hint="default"/>
      </w:rPr>
    </w:lvl>
    <w:lvl w:ilvl="4" w:tplc="FFFFFFFF" w:tentative="1">
      <w:start w:val="1"/>
      <w:numFmt w:val="bullet"/>
      <w:lvlText w:val="o"/>
      <w:lvlJc w:val="left"/>
      <w:pPr>
        <w:tabs>
          <w:tab w:val="num" w:pos="4104"/>
        </w:tabs>
        <w:ind w:left="4104" w:hanging="360"/>
      </w:pPr>
      <w:rPr>
        <w:rFonts w:ascii="Courier New" w:hAnsi="Courier New" w:hint="default"/>
      </w:rPr>
    </w:lvl>
    <w:lvl w:ilvl="5" w:tplc="FFFFFFFF" w:tentative="1">
      <w:start w:val="1"/>
      <w:numFmt w:val="bullet"/>
      <w:lvlText w:val=""/>
      <w:lvlJc w:val="left"/>
      <w:pPr>
        <w:tabs>
          <w:tab w:val="num" w:pos="4824"/>
        </w:tabs>
        <w:ind w:left="4824" w:hanging="360"/>
      </w:pPr>
      <w:rPr>
        <w:rFonts w:ascii="Wingdings" w:hAnsi="Wingdings" w:hint="default"/>
      </w:rPr>
    </w:lvl>
    <w:lvl w:ilvl="6" w:tplc="FFFFFFFF" w:tentative="1">
      <w:start w:val="1"/>
      <w:numFmt w:val="bullet"/>
      <w:lvlText w:val=""/>
      <w:lvlJc w:val="left"/>
      <w:pPr>
        <w:tabs>
          <w:tab w:val="num" w:pos="5544"/>
        </w:tabs>
        <w:ind w:left="5544" w:hanging="360"/>
      </w:pPr>
      <w:rPr>
        <w:rFonts w:ascii="Symbol" w:hAnsi="Symbol" w:hint="default"/>
      </w:rPr>
    </w:lvl>
    <w:lvl w:ilvl="7" w:tplc="FFFFFFFF" w:tentative="1">
      <w:start w:val="1"/>
      <w:numFmt w:val="bullet"/>
      <w:lvlText w:val="o"/>
      <w:lvlJc w:val="left"/>
      <w:pPr>
        <w:tabs>
          <w:tab w:val="num" w:pos="6264"/>
        </w:tabs>
        <w:ind w:left="6264" w:hanging="360"/>
      </w:pPr>
      <w:rPr>
        <w:rFonts w:ascii="Courier New" w:hAnsi="Courier New" w:hint="default"/>
      </w:rPr>
    </w:lvl>
    <w:lvl w:ilvl="8" w:tplc="FFFFFFFF" w:tentative="1">
      <w:start w:val="1"/>
      <w:numFmt w:val="bullet"/>
      <w:lvlText w:val=""/>
      <w:lvlJc w:val="left"/>
      <w:pPr>
        <w:tabs>
          <w:tab w:val="num" w:pos="6984"/>
        </w:tabs>
        <w:ind w:left="698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doNotUseHTMLParagraphAutoSpacing/>
    <w:applyBreakingRules/>
    <w:doNotWrapTextWithPunc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CCF"/>
    <w:rsid w:val="00230F0B"/>
    <w:rsid w:val="002C0150"/>
    <w:rsid w:val="00305F1F"/>
    <w:rsid w:val="00374C85"/>
    <w:rsid w:val="003905E0"/>
    <w:rsid w:val="003B1DC7"/>
    <w:rsid w:val="00425AFB"/>
    <w:rsid w:val="00457904"/>
    <w:rsid w:val="006156FB"/>
    <w:rsid w:val="00725A16"/>
    <w:rsid w:val="00903210"/>
    <w:rsid w:val="00947BDE"/>
    <w:rsid w:val="00950A54"/>
    <w:rsid w:val="00A9207F"/>
    <w:rsid w:val="00AD2303"/>
    <w:rsid w:val="00BD4622"/>
    <w:rsid w:val="00DC3CCF"/>
    <w:rsid w:val="00F3391C"/>
    <w:rsid w:val="00F725E8"/>
    <w:rsid w:val="00FB241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Times New Roman" w:hAnsi="Times New Roman"/>
      <w:lang w:val="en-US" w:eastAsia="en-GB"/>
    </w:rPr>
  </w:style>
  <w:style w:type="character" w:default="1" w:styleId="Absatz-Standardschriftart">
    <w:name w:val="Default Paragraph Font"/>
    <w:uiPriority w:val="99"/>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uiPriority w:val="99"/>
    <w:semiHidden/>
    <w:rsid w:val="00457904"/>
    <w:pPr>
      <w:widowControl/>
      <w:tabs>
        <w:tab w:val="left" w:pos="1440"/>
      </w:tabs>
      <w:autoSpaceDE/>
      <w:autoSpaceDN/>
      <w:adjustRightInd/>
    </w:pPr>
    <w:rPr>
      <w:rFonts w:ascii="Arial" w:hAnsi="Arial"/>
      <w:szCs w:val="24"/>
      <w:lang w:val="en-GB" w:eastAsia="en-US"/>
    </w:rPr>
  </w:style>
  <w:style w:type="character" w:customStyle="1" w:styleId="Textkrper2Zchn">
    <w:name w:val="Textkörper 2 Zchn"/>
    <w:basedOn w:val="Absatz-Standardschriftart"/>
    <w:link w:val="Textkrper2"/>
    <w:uiPriority w:val="99"/>
    <w:semiHidden/>
    <w:locked/>
    <w:rsid w:val="00457904"/>
    <w:rPr>
      <w:rFonts w:ascii="Arial" w:hAnsi="Arial" w:cs="Times New Roman"/>
      <w:sz w:val="24"/>
      <w:szCs w:val="24"/>
      <w:lang w:val="en-GB" w:eastAsia="en-US"/>
    </w:rPr>
  </w:style>
  <w:style w:type="paragraph" w:styleId="Textkrper">
    <w:name w:val="Body Text"/>
    <w:basedOn w:val="Standard"/>
    <w:link w:val="TextkrperZchn"/>
    <w:uiPriority w:val="99"/>
    <w:unhideWhenUsed/>
    <w:rsid w:val="00457904"/>
    <w:pPr>
      <w:spacing w:after="120"/>
    </w:pPr>
  </w:style>
  <w:style w:type="character" w:customStyle="1" w:styleId="TextkrperZchn">
    <w:name w:val="Textkörper Zchn"/>
    <w:basedOn w:val="Absatz-Standardschriftart"/>
    <w:link w:val="Textkrper"/>
    <w:uiPriority w:val="99"/>
    <w:locked/>
    <w:rsid w:val="00457904"/>
    <w:rPr>
      <w:rFonts w:ascii="Times New Roman" w:hAnsi="Times New Roman" w:cs="Times New Roman"/>
      <w:sz w:val="20"/>
      <w:szCs w:val="20"/>
      <w:lang w:val="en-US" w:eastAsia="en-GB"/>
    </w:rPr>
  </w:style>
  <w:style w:type="paragraph" w:styleId="Fuzeile">
    <w:name w:val="footer"/>
    <w:basedOn w:val="Standard"/>
    <w:link w:val="FuzeileZchn"/>
    <w:uiPriority w:val="99"/>
    <w:semiHidden/>
    <w:unhideWhenUsed/>
    <w:rsid w:val="00FB2419"/>
    <w:pPr>
      <w:widowControl/>
      <w:tabs>
        <w:tab w:val="center" w:pos="4153"/>
        <w:tab w:val="right" w:pos="8306"/>
      </w:tabs>
      <w:autoSpaceDE/>
      <w:autoSpaceDN/>
      <w:adjustRightInd/>
    </w:pPr>
    <w:rPr>
      <w:sz w:val="24"/>
      <w:szCs w:val="24"/>
      <w:lang w:val="en-GB" w:eastAsia="en-US"/>
    </w:rPr>
  </w:style>
  <w:style w:type="character" w:customStyle="1" w:styleId="FuzeileZchn">
    <w:name w:val="Fußzeile Zchn"/>
    <w:basedOn w:val="Absatz-Standardschriftart"/>
    <w:link w:val="Fuzeile"/>
    <w:uiPriority w:val="99"/>
    <w:semiHidden/>
    <w:locked/>
    <w:rsid w:val="00FB2419"/>
    <w:rPr>
      <w:rFonts w:ascii="Times New Roman" w:hAnsi="Times New Roman" w:cs="Times New Roman"/>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42701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3206</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Reinhard</dc:creator>
  <cp:lastModifiedBy>Reinhard</cp:lastModifiedBy>
  <cp:revision>2</cp:revision>
  <dcterms:created xsi:type="dcterms:W3CDTF">2022-12-14T14:22:00Z</dcterms:created>
  <dcterms:modified xsi:type="dcterms:W3CDTF">2022-12-14T14:22:00Z</dcterms:modified>
</cp:coreProperties>
</file>